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FB" w:rsidRPr="009723FB" w:rsidRDefault="009723FB" w:rsidP="009723FB">
      <w:pPr>
        <w:pStyle w:val="ConsPlusTitlePage"/>
        <w:jc w:val="center"/>
        <w:rPr>
          <w:rFonts w:ascii="Times New Roman" w:hAnsi="Times New Roman" w:cs="Times New Roman"/>
          <w:sz w:val="24"/>
          <w:szCs w:val="24"/>
        </w:rPr>
      </w:pPr>
      <w:r w:rsidRPr="009723FB">
        <w:rPr>
          <w:rFonts w:ascii="Times New Roman" w:hAnsi="Times New Roman" w:cs="Times New Roman"/>
          <w:sz w:val="24"/>
          <w:szCs w:val="24"/>
        </w:rPr>
        <w:t xml:space="preserve">Документ предоставлен </w:t>
      </w:r>
      <w:hyperlink r:id="rId5" w:history="1">
        <w:r w:rsidRPr="009723FB">
          <w:rPr>
            <w:rFonts w:ascii="Times New Roman" w:hAnsi="Times New Roman" w:cs="Times New Roman"/>
            <w:color w:val="0000FF"/>
            <w:sz w:val="24"/>
            <w:szCs w:val="24"/>
          </w:rPr>
          <w:t>К</w:t>
        </w:r>
        <w:bookmarkStart w:id="0" w:name="_GoBack"/>
        <w:bookmarkEnd w:id="0"/>
        <w:r w:rsidRPr="009723FB">
          <w:rPr>
            <w:rFonts w:ascii="Times New Roman" w:hAnsi="Times New Roman" w:cs="Times New Roman"/>
            <w:color w:val="0000FF"/>
            <w:sz w:val="24"/>
            <w:szCs w:val="24"/>
          </w:rPr>
          <w:t>онсультантПлюс</w:t>
        </w:r>
      </w:hyperlink>
      <w:r w:rsidRPr="009723FB">
        <w:rPr>
          <w:rFonts w:ascii="Times New Roman" w:hAnsi="Times New Roman" w:cs="Times New Roman"/>
          <w:sz w:val="24"/>
          <w:szCs w:val="24"/>
        </w:rPr>
        <w:br/>
      </w:r>
    </w:p>
    <w:p w:rsidR="009723FB" w:rsidRPr="009723FB" w:rsidRDefault="009723FB" w:rsidP="009723FB">
      <w:pPr>
        <w:pStyle w:val="ConsPlusNormal"/>
        <w:jc w:val="center"/>
        <w:outlineLvl w:val="0"/>
        <w:rPr>
          <w:rFonts w:ascii="Times New Roman" w:hAnsi="Times New Roman" w:cs="Times New Roman"/>
          <w:sz w:val="24"/>
          <w:szCs w:val="24"/>
        </w:rPr>
      </w:pPr>
    </w:p>
    <w:p w:rsidR="009723FB" w:rsidRPr="009723FB" w:rsidRDefault="009723FB" w:rsidP="009723FB">
      <w:pPr>
        <w:pStyle w:val="ConsPlusTitle"/>
        <w:jc w:val="center"/>
        <w:outlineLvl w:val="0"/>
        <w:rPr>
          <w:rFonts w:ascii="Times New Roman" w:hAnsi="Times New Roman" w:cs="Times New Roman"/>
          <w:sz w:val="24"/>
          <w:szCs w:val="24"/>
        </w:rPr>
      </w:pPr>
      <w:r w:rsidRPr="009723FB">
        <w:rPr>
          <w:rFonts w:ascii="Times New Roman" w:hAnsi="Times New Roman" w:cs="Times New Roman"/>
          <w:sz w:val="24"/>
          <w:szCs w:val="24"/>
        </w:rPr>
        <w:t>ПРАВИТЕЛЬСТВО ХАНТЫ-МАНСИЙСКОГО АВТОНОМНОГО ОКРУГА - ЮГРЫ</w:t>
      </w:r>
    </w:p>
    <w:p w:rsidR="009723FB" w:rsidRPr="009723FB" w:rsidRDefault="009723FB" w:rsidP="009723FB">
      <w:pPr>
        <w:pStyle w:val="ConsPlusTitle"/>
        <w:jc w:val="center"/>
        <w:rPr>
          <w:rFonts w:ascii="Times New Roman" w:hAnsi="Times New Roman" w:cs="Times New Roman"/>
          <w:sz w:val="24"/>
          <w:szCs w:val="24"/>
        </w:rPr>
      </w:pPr>
    </w:p>
    <w:p w:rsidR="009723FB" w:rsidRPr="009723FB" w:rsidRDefault="009723FB" w:rsidP="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ПОСТАНОВЛЕНИЕ</w:t>
      </w:r>
    </w:p>
    <w:p w:rsidR="009723FB" w:rsidRPr="009723FB" w:rsidRDefault="009723FB" w:rsidP="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от 9 октября 2013 г. N 419-п</w:t>
      </w:r>
    </w:p>
    <w:p w:rsidR="009723FB" w:rsidRPr="009723FB" w:rsidRDefault="009723FB" w:rsidP="009723FB">
      <w:pPr>
        <w:pStyle w:val="ConsPlusTitle"/>
        <w:jc w:val="center"/>
        <w:rPr>
          <w:rFonts w:ascii="Times New Roman" w:hAnsi="Times New Roman" w:cs="Times New Roman"/>
          <w:sz w:val="24"/>
          <w:szCs w:val="24"/>
        </w:rPr>
      </w:pPr>
    </w:p>
    <w:p w:rsidR="009723FB" w:rsidRPr="009723FB" w:rsidRDefault="009723FB" w:rsidP="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О ГОСУДАРСТВЕННОЙ ПРОГРАММЕ</w:t>
      </w:r>
    </w:p>
    <w:p w:rsidR="009723FB" w:rsidRPr="009723FB" w:rsidRDefault="009723FB" w:rsidP="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ХАНТЫ-МАНСИЙСКОГО АВТОНОМНОГО ОКРУГА - ЮГРЫ</w:t>
      </w:r>
    </w:p>
    <w:p w:rsidR="009723FB" w:rsidRPr="009723FB" w:rsidRDefault="009723FB" w:rsidP="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"СОЦИАЛЬНО-ЭКОНОМИЧЕСКОЕ РАЗВИТИЕ, ИНВЕСТИЦИИ И ИННОВАЦИИ</w:t>
      </w:r>
    </w:p>
    <w:p w:rsidR="009723FB" w:rsidRPr="009723FB" w:rsidRDefault="009723FB" w:rsidP="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ХАНТЫ-МАНСИЙСКОГО АВТОНОМНОГО ОКРУГА - ЮГРЫ</w:t>
      </w:r>
    </w:p>
    <w:p w:rsidR="009723FB" w:rsidRPr="009723FB" w:rsidRDefault="009723FB" w:rsidP="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НА 2016 - 2020 ГОДЫ"</w:t>
      </w:r>
    </w:p>
    <w:p w:rsidR="009723FB" w:rsidRPr="009723FB" w:rsidRDefault="009723FB" w:rsidP="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22.11.2013 </w:t>
      </w:r>
      <w:hyperlink r:id="rId6" w:history="1">
        <w:r w:rsidRPr="009723FB">
          <w:rPr>
            <w:rFonts w:ascii="Times New Roman" w:hAnsi="Times New Roman" w:cs="Times New Roman"/>
            <w:color w:val="0000FF"/>
            <w:sz w:val="24"/>
            <w:szCs w:val="24"/>
          </w:rPr>
          <w:t>N 500-п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21.03.2014 </w:t>
      </w:r>
      <w:hyperlink r:id="rId7" w:history="1">
        <w:r w:rsidRPr="009723FB">
          <w:rPr>
            <w:rFonts w:ascii="Times New Roman" w:hAnsi="Times New Roman" w:cs="Times New Roman"/>
            <w:color w:val="0000FF"/>
            <w:sz w:val="24"/>
            <w:szCs w:val="24"/>
          </w:rPr>
          <w:t>N 98-п</w:t>
        </w:r>
      </w:hyperlink>
      <w:r w:rsidRPr="009723FB">
        <w:rPr>
          <w:rFonts w:ascii="Times New Roman" w:hAnsi="Times New Roman" w:cs="Times New Roman"/>
          <w:sz w:val="24"/>
          <w:szCs w:val="24"/>
        </w:rPr>
        <w:t xml:space="preserve">, от 28.03.2014 </w:t>
      </w:r>
      <w:hyperlink r:id="rId8" w:history="1">
        <w:r w:rsidRPr="009723FB">
          <w:rPr>
            <w:rFonts w:ascii="Times New Roman" w:hAnsi="Times New Roman" w:cs="Times New Roman"/>
            <w:color w:val="0000FF"/>
            <w:sz w:val="24"/>
            <w:szCs w:val="24"/>
          </w:rPr>
          <w:t>N 105-п</w:t>
        </w:r>
      </w:hyperlink>
      <w:r w:rsidRPr="009723FB">
        <w:rPr>
          <w:rFonts w:ascii="Times New Roman" w:hAnsi="Times New Roman" w:cs="Times New Roman"/>
          <w:sz w:val="24"/>
          <w:szCs w:val="24"/>
        </w:rPr>
        <w:t xml:space="preserve">, от 16.05.2014 </w:t>
      </w:r>
      <w:hyperlink r:id="rId9" w:history="1">
        <w:r w:rsidRPr="009723FB">
          <w:rPr>
            <w:rFonts w:ascii="Times New Roman" w:hAnsi="Times New Roman" w:cs="Times New Roman"/>
            <w:color w:val="0000FF"/>
            <w:sz w:val="24"/>
            <w:szCs w:val="24"/>
          </w:rPr>
          <w:t>N 178-п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29.05.2014 </w:t>
      </w:r>
      <w:hyperlink r:id="rId10" w:history="1">
        <w:r w:rsidRPr="009723FB">
          <w:rPr>
            <w:rFonts w:ascii="Times New Roman" w:hAnsi="Times New Roman" w:cs="Times New Roman"/>
            <w:color w:val="0000FF"/>
            <w:sz w:val="24"/>
            <w:szCs w:val="24"/>
          </w:rPr>
          <w:t>N 198-п</w:t>
        </w:r>
      </w:hyperlink>
      <w:r w:rsidRPr="009723FB">
        <w:rPr>
          <w:rFonts w:ascii="Times New Roman" w:hAnsi="Times New Roman" w:cs="Times New Roman"/>
          <w:sz w:val="24"/>
          <w:szCs w:val="24"/>
        </w:rPr>
        <w:t xml:space="preserve">, от 06.09.2014 </w:t>
      </w:r>
      <w:hyperlink r:id="rId11" w:history="1">
        <w:r w:rsidRPr="009723FB">
          <w:rPr>
            <w:rFonts w:ascii="Times New Roman" w:hAnsi="Times New Roman" w:cs="Times New Roman"/>
            <w:color w:val="0000FF"/>
            <w:sz w:val="24"/>
            <w:szCs w:val="24"/>
          </w:rPr>
          <w:t>N 333-п</w:t>
        </w:r>
      </w:hyperlink>
      <w:r w:rsidRPr="009723FB">
        <w:rPr>
          <w:rFonts w:ascii="Times New Roman" w:hAnsi="Times New Roman" w:cs="Times New Roman"/>
          <w:sz w:val="24"/>
          <w:szCs w:val="24"/>
        </w:rPr>
        <w:t xml:space="preserve">, от 24.10.2014 </w:t>
      </w:r>
      <w:hyperlink r:id="rId12" w:history="1">
        <w:r w:rsidRPr="009723FB">
          <w:rPr>
            <w:rFonts w:ascii="Times New Roman" w:hAnsi="Times New Roman" w:cs="Times New Roman"/>
            <w:color w:val="0000FF"/>
            <w:sz w:val="24"/>
            <w:szCs w:val="24"/>
          </w:rPr>
          <w:t>N 386-п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26.12.2014 </w:t>
      </w:r>
      <w:hyperlink r:id="rId13" w:history="1">
        <w:r w:rsidRPr="009723FB">
          <w:rPr>
            <w:rFonts w:ascii="Times New Roman" w:hAnsi="Times New Roman" w:cs="Times New Roman"/>
            <w:color w:val="0000FF"/>
            <w:sz w:val="24"/>
            <w:szCs w:val="24"/>
          </w:rPr>
          <w:t>N 527-п</w:t>
        </w:r>
      </w:hyperlink>
      <w:r w:rsidRPr="009723FB">
        <w:rPr>
          <w:rFonts w:ascii="Times New Roman" w:hAnsi="Times New Roman" w:cs="Times New Roman"/>
          <w:sz w:val="24"/>
          <w:szCs w:val="24"/>
        </w:rPr>
        <w:t xml:space="preserve">, от 06.02.2015 </w:t>
      </w:r>
      <w:hyperlink r:id="rId14" w:history="1">
        <w:r w:rsidRPr="009723FB">
          <w:rPr>
            <w:rFonts w:ascii="Times New Roman" w:hAnsi="Times New Roman" w:cs="Times New Roman"/>
            <w:color w:val="0000FF"/>
            <w:sz w:val="24"/>
            <w:szCs w:val="24"/>
          </w:rPr>
          <w:t>N 24-п</w:t>
        </w:r>
      </w:hyperlink>
      <w:r w:rsidRPr="009723FB">
        <w:rPr>
          <w:rFonts w:ascii="Times New Roman" w:hAnsi="Times New Roman" w:cs="Times New Roman"/>
          <w:sz w:val="24"/>
          <w:szCs w:val="24"/>
        </w:rPr>
        <w:t xml:space="preserve">, от 03.04.2015 </w:t>
      </w:r>
      <w:hyperlink r:id="rId15" w:history="1">
        <w:r w:rsidRPr="009723FB">
          <w:rPr>
            <w:rFonts w:ascii="Times New Roman" w:hAnsi="Times New Roman" w:cs="Times New Roman"/>
            <w:color w:val="0000FF"/>
            <w:sz w:val="24"/>
            <w:szCs w:val="24"/>
          </w:rPr>
          <w:t>N 95-п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10.04.2015 </w:t>
      </w:r>
      <w:hyperlink r:id="rId16" w:history="1">
        <w:r w:rsidRPr="009723FB">
          <w:rPr>
            <w:rFonts w:ascii="Times New Roman" w:hAnsi="Times New Roman" w:cs="Times New Roman"/>
            <w:color w:val="0000FF"/>
            <w:sz w:val="24"/>
            <w:szCs w:val="24"/>
          </w:rPr>
          <w:t>N 99-п</w:t>
        </w:r>
      </w:hyperlink>
      <w:r w:rsidRPr="009723FB">
        <w:rPr>
          <w:rFonts w:ascii="Times New Roman" w:hAnsi="Times New Roman" w:cs="Times New Roman"/>
          <w:sz w:val="24"/>
          <w:szCs w:val="24"/>
        </w:rPr>
        <w:t xml:space="preserve">, от 30.04.2015 </w:t>
      </w:r>
      <w:hyperlink r:id="rId17" w:history="1">
        <w:r w:rsidRPr="009723FB">
          <w:rPr>
            <w:rFonts w:ascii="Times New Roman" w:hAnsi="Times New Roman" w:cs="Times New Roman"/>
            <w:color w:val="0000FF"/>
            <w:sz w:val="24"/>
            <w:szCs w:val="24"/>
          </w:rPr>
          <w:t>N 127-п</w:t>
        </w:r>
      </w:hyperlink>
      <w:r w:rsidRPr="009723FB">
        <w:rPr>
          <w:rFonts w:ascii="Times New Roman" w:hAnsi="Times New Roman" w:cs="Times New Roman"/>
          <w:sz w:val="24"/>
          <w:szCs w:val="24"/>
        </w:rPr>
        <w:t xml:space="preserve">, от 11.06.2015 </w:t>
      </w:r>
      <w:hyperlink r:id="rId18" w:history="1">
        <w:r w:rsidRPr="009723FB">
          <w:rPr>
            <w:rFonts w:ascii="Times New Roman" w:hAnsi="Times New Roman" w:cs="Times New Roman"/>
            <w:color w:val="0000FF"/>
            <w:sz w:val="24"/>
            <w:szCs w:val="24"/>
          </w:rPr>
          <w:t>N 170-п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19.06.2015 </w:t>
      </w:r>
      <w:hyperlink r:id="rId19" w:history="1">
        <w:r w:rsidRPr="009723FB">
          <w:rPr>
            <w:rFonts w:ascii="Times New Roman" w:hAnsi="Times New Roman" w:cs="Times New Roman"/>
            <w:color w:val="0000FF"/>
            <w:sz w:val="24"/>
            <w:szCs w:val="24"/>
          </w:rPr>
          <w:t>N 183-п</w:t>
        </w:r>
      </w:hyperlink>
      <w:r w:rsidRPr="009723FB">
        <w:rPr>
          <w:rFonts w:ascii="Times New Roman" w:hAnsi="Times New Roman" w:cs="Times New Roman"/>
          <w:sz w:val="24"/>
          <w:szCs w:val="24"/>
        </w:rPr>
        <w:t xml:space="preserve">, от 21.08.2015 </w:t>
      </w:r>
      <w:hyperlink r:id="rId20" w:history="1">
        <w:r w:rsidRPr="009723FB">
          <w:rPr>
            <w:rFonts w:ascii="Times New Roman" w:hAnsi="Times New Roman" w:cs="Times New Roman"/>
            <w:color w:val="0000FF"/>
            <w:sz w:val="24"/>
            <w:szCs w:val="24"/>
          </w:rPr>
          <w:t>N 276-п</w:t>
        </w:r>
      </w:hyperlink>
      <w:r w:rsidRPr="009723FB">
        <w:rPr>
          <w:rFonts w:ascii="Times New Roman" w:hAnsi="Times New Roman" w:cs="Times New Roman"/>
          <w:sz w:val="24"/>
          <w:szCs w:val="24"/>
        </w:rPr>
        <w:t xml:space="preserve">, от 09.10.2015 </w:t>
      </w:r>
      <w:hyperlink r:id="rId21" w:history="1">
        <w:r w:rsidRPr="009723FB">
          <w:rPr>
            <w:rFonts w:ascii="Times New Roman" w:hAnsi="Times New Roman" w:cs="Times New Roman"/>
            <w:color w:val="0000FF"/>
            <w:sz w:val="24"/>
            <w:szCs w:val="24"/>
          </w:rPr>
          <w:t>N 344-п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06.11.2015 </w:t>
      </w:r>
      <w:hyperlink r:id="rId22" w:history="1">
        <w:r w:rsidRPr="009723FB">
          <w:rPr>
            <w:rFonts w:ascii="Times New Roman" w:hAnsi="Times New Roman" w:cs="Times New Roman"/>
            <w:color w:val="0000FF"/>
            <w:sz w:val="24"/>
            <w:szCs w:val="24"/>
          </w:rPr>
          <w:t>N 382-п</w:t>
        </w:r>
      </w:hyperlink>
      <w:r w:rsidRPr="009723FB">
        <w:rPr>
          <w:rFonts w:ascii="Times New Roman" w:hAnsi="Times New Roman" w:cs="Times New Roman"/>
          <w:sz w:val="24"/>
          <w:szCs w:val="24"/>
        </w:rPr>
        <w:t xml:space="preserve">, от 13.11.2015 </w:t>
      </w:r>
      <w:hyperlink r:id="rId23" w:history="1">
        <w:r w:rsidRPr="009723FB">
          <w:rPr>
            <w:rFonts w:ascii="Times New Roman" w:hAnsi="Times New Roman" w:cs="Times New Roman"/>
            <w:color w:val="0000FF"/>
            <w:sz w:val="24"/>
            <w:szCs w:val="24"/>
          </w:rPr>
          <w:t>N 403-п</w:t>
        </w:r>
      </w:hyperlink>
      <w:r w:rsidRPr="009723FB">
        <w:rPr>
          <w:rFonts w:ascii="Times New Roman" w:hAnsi="Times New Roman" w:cs="Times New Roman"/>
          <w:sz w:val="24"/>
          <w:szCs w:val="24"/>
        </w:rPr>
        <w:t xml:space="preserve">, от 25.12.2015 </w:t>
      </w:r>
      <w:hyperlink r:id="rId24" w:history="1">
        <w:r w:rsidRPr="009723FB">
          <w:rPr>
            <w:rFonts w:ascii="Times New Roman" w:hAnsi="Times New Roman" w:cs="Times New Roman"/>
            <w:color w:val="0000FF"/>
            <w:sz w:val="24"/>
            <w:szCs w:val="24"/>
          </w:rPr>
          <w:t>N 495-п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15.01.2016 </w:t>
      </w:r>
      <w:hyperlink r:id="rId25" w:history="1">
        <w:r w:rsidRPr="009723FB">
          <w:rPr>
            <w:rFonts w:ascii="Times New Roman" w:hAnsi="Times New Roman" w:cs="Times New Roman"/>
            <w:color w:val="0000FF"/>
            <w:sz w:val="24"/>
            <w:szCs w:val="24"/>
          </w:rPr>
          <w:t>N 1-п</w:t>
        </w:r>
      </w:hyperlink>
      <w:r w:rsidRPr="009723FB">
        <w:rPr>
          <w:rFonts w:ascii="Times New Roman" w:hAnsi="Times New Roman" w:cs="Times New Roman"/>
          <w:sz w:val="24"/>
          <w:szCs w:val="24"/>
        </w:rPr>
        <w:t xml:space="preserve">, от 19.02.2016 </w:t>
      </w:r>
      <w:hyperlink r:id="rId26" w:history="1">
        <w:r w:rsidRPr="009723FB">
          <w:rPr>
            <w:rFonts w:ascii="Times New Roman" w:hAnsi="Times New Roman" w:cs="Times New Roman"/>
            <w:color w:val="0000FF"/>
            <w:sz w:val="24"/>
            <w:szCs w:val="24"/>
          </w:rPr>
          <w:t>N 45-п</w:t>
        </w:r>
      </w:hyperlink>
      <w:r w:rsidRPr="009723FB">
        <w:rPr>
          <w:rFonts w:ascii="Times New Roman" w:hAnsi="Times New Roman" w:cs="Times New Roman"/>
          <w:sz w:val="24"/>
          <w:szCs w:val="24"/>
        </w:rPr>
        <w:t xml:space="preserve">, от 04.03.2016 </w:t>
      </w:r>
      <w:hyperlink r:id="rId27" w:history="1">
        <w:r w:rsidRPr="009723FB">
          <w:rPr>
            <w:rFonts w:ascii="Times New Roman" w:hAnsi="Times New Roman" w:cs="Times New Roman"/>
            <w:color w:val="0000FF"/>
            <w:sz w:val="24"/>
            <w:szCs w:val="24"/>
          </w:rPr>
          <w:t>N 61-п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25.03.2016 </w:t>
      </w:r>
      <w:hyperlink r:id="rId28" w:history="1">
        <w:r w:rsidRPr="009723FB">
          <w:rPr>
            <w:rFonts w:ascii="Times New Roman" w:hAnsi="Times New Roman" w:cs="Times New Roman"/>
            <w:color w:val="0000FF"/>
            <w:sz w:val="24"/>
            <w:szCs w:val="24"/>
          </w:rPr>
          <w:t>N 86-п</w:t>
        </w:r>
      </w:hyperlink>
      <w:r w:rsidRPr="009723FB">
        <w:rPr>
          <w:rFonts w:ascii="Times New Roman" w:hAnsi="Times New Roman" w:cs="Times New Roman"/>
          <w:sz w:val="24"/>
          <w:szCs w:val="24"/>
        </w:rPr>
        <w:t xml:space="preserve">, от 20.05.2016 </w:t>
      </w:r>
      <w:hyperlink r:id="rId29" w:history="1">
        <w:r w:rsidRPr="009723FB">
          <w:rPr>
            <w:rFonts w:ascii="Times New Roman" w:hAnsi="Times New Roman" w:cs="Times New Roman"/>
            <w:color w:val="0000FF"/>
            <w:sz w:val="24"/>
            <w:szCs w:val="24"/>
          </w:rPr>
          <w:t>N 158-п</w:t>
        </w:r>
      </w:hyperlink>
      <w:r w:rsidRPr="009723FB">
        <w:rPr>
          <w:rFonts w:ascii="Times New Roman" w:hAnsi="Times New Roman" w:cs="Times New Roman"/>
          <w:sz w:val="24"/>
          <w:szCs w:val="24"/>
        </w:rPr>
        <w:t xml:space="preserve">, от 24.06.2016 </w:t>
      </w:r>
      <w:hyperlink r:id="rId30" w:history="1">
        <w:r w:rsidRPr="009723FB">
          <w:rPr>
            <w:rFonts w:ascii="Times New Roman" w:hAnsi="Times New Roman" w:cs="Times New Roman"/>
            <w:color w:val="0000FF"/>
            <w:sz w:val="24"/>
            <w:szCs w:val="24"/>
          </w:rPr>
          <w:t>N 226-п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01.07.2016 </w:t>
      </w:r>
      <w:hyperlink r:id="rId31" w:history="1">
        <w:r w:rsidRPr="009723FB">
          <w:rPr>
            <w:rFonts w:ascii="Times New Roman" w:hAnsi="Times New Roman" w:cs="Times New Roman"/>
            <w:color w:val="0000FF"/>
            <w:sz w:val="24"/>
            <w:szCs w:val="24"/>
          </w:rPr>
          <w:t>N 231-п</w:t>
        </w:r>
      </w:hyperlink>
      <w:r w:rsidRPr="009723FB">
        <w:rPr>
          <w:rFonts w:ascii="Times New Roman" w:hAnsi="Times New Roman" w:cs="Times New Roman"/>
          <w:sz w:val="24"/>
          <w:szCs w:val="24"/>
        </w:rPr>
        <w:t xml:space="preserve">, от 15.07.2016 </w:t>
      </w:r>
      <w:hyperlink r:id="rId32" w:history="1">
        <w:r w:rsidRPr="009723FB">
          <w:rPr>
            <w:rFonts w:ascii="Times New Roman" w:hAnsi="Times New Roman" w:cs="Times New Roman"/>
            <w:color w:val="0000FF"/>
            <w:sz w:val="24"/>
            <w:szCs w:val="24"/>
          </w:rPr>
          <w:t>N 254-п</w:t>
        </w:r>
      </w:hyperlink>
      <w:r w:rsidRPr="009723FB">
        <w:rPr>
          <w:rFonts w:ascii="Times New Roman" w:hAnsi="Times New Roman" w:cs="Times New Roman"/>
          <w:sz w:val="24"/>
          <w:szCs w:val="24"/>
        </w:rPr>
        <w:t xml:space="preserve">, от 26.08.2016 </w:t>
      </w:r>
      <w:hyperlink r:id="rId33" w:history="1">
        <w:r w:rsidRPr="009723FB">
          <w:rPr>
            <w:rFonts w:ascii="Times New Roman" w:hAnsi="Times New Roman" w:cs="Times New Roman"/>
            <w:color w:val="0000FF"/>
            <w:sz w:val="24"/>
            <w:szCs w:val="24"/>
          </w:rPr>
          <w:t>N 325-п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23.09.2016 </w:t>
      </w:r>
      <w:hyperlink r:id="rId34" w:history="1">
        <w:r w:rsidRPr="009723FB">
          <w:rPr>
            <w:rFonts w:ascii="Times New Roman" w:hAnsi="Times New Roman" w:cs="Times New Roman"/>
            <w:color w:val="0000FF"/>
            <w:sz w:val="24"/>
            <w:szCs w:val="24"/>
          </w:rPr>
          <w:t>N 360-п</w:t>
        </w:r>
      </w:hyperlink>
      <w:r w:rsidRPr="009723FB">
        <w:rPr>
          <w:rFonts w:ascii="Times New Roman" w:hAnsi="Times New Roman" w:cs="Times New Roman"/>
          <w:sz w:val="24"/>
          <w:szCs w:val="24"/>
        </w:rPr>
        <w:t xml:space="preserve">, от 28.10.2016 </w:t>
      </w:r>
      <w:hyperlink r:id="rId35" w:history="1">
        <w:r w:rsidRPr="009723FB">
          <w:rPr>
            <w:rFonts w:ascii="Times New Roman" w:hAnsi="Times New Roman" w:cs="Times New Roman"/>
            <w:color w:val="0000FF"/>
            <w:sz w:val="24"/>
            <w:szCs w:val="24"/>
          </w:rPr>
          <w:t>N 429-п</w:t>
        </w:r>
      </w:hyperlink>
      <w:r w:rsidRPr="009723FB">
        <w:rPr>
          <w:rFonts w:ascii="Times New Roman" w:hAnsi="Times New Roman" w:cs="Times New Roman"/>
          <w:sz w:val="24"/>
          <w:szCs w:val="24"/>
        </w:rPr>
        <w:t xml:space="preserve">, от 25.11.2016 </w:t>
      </w:r>
      <w:hyperlink r:id="rId36" w:history="1">
        <w:r w:rsidRPr="009723FB">
          <w:rPr>
            <w:rFonts w:ascii="Times New Roman" w:hAnsi="Times New Roman" w:cs="Times New Roman"/>
            <w:color w:val="0000FF"/>
            <w:sz w:val="24"/>
            <w:szCs w:val="24"/>
          </w:rPr>
          <w:t>N 470-п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16.12.2016 </w:t>
      </w:r>
      <w:hyperlink r:id="rId37" w:history="1">
        <w:r w:rsidRPr="009723FB">
          <w:rPr>
            <w:rFonts w:ascii="Times New Roman" w:hAnsi="Times New Roman" w:cs="Times New Roman"/>
            <w:color w:val="0000FF"/>
            <w:sz w:val="24"/>
            <w:szCs w:val="24"/>
          </w:rPr>
          <w:t>N 501-п</w:t>
        </w:r>
      </w:hyperlink>
      <w:r w:rsidRPr="009723FB">
        <w:rPr>
          <w:rFonts w:ascii="Times New Roman" w:hAnsi="Times New Roman" w:cs="Times New Roman"/>
          <w:sz w:val="24"/>
          <w:szCs w:val="24"/>
        </w:rPr>
        <w:t xml:space="preserve">, от 10.01.2017 </w:t>
      </w:r>
      <w:hyperlink r:id="rId38" w:history="1">
        <w:r w:rsidRPr="009723FB">
          <w:rPr>
            <w:rFonts w:ascii="Times New Roman" w:hAnsi="Times New Roman" w:cs="Times New Roman"/>
            <w:color w:val="0000FF"/>
            <w:sz w:val="24"/>
            <w:szCs w:val="24"/>
          </w:rPr>
          <w:t>N 1-п</w:t>
        </w:r>
      </w:hyperlink>
      <w:r w:rsidRPr="009723FB">
        <w:rPr>
          <w:rFonts w:ascii="Times New Roman" w:hAnsi="Times New Roman" w:cs="Times New Roman"/>
          <w:sz w:val="24"/>
          <w:szCs w:val="24"/>
        </w:rPr>
        <w:t xml:space="preserve">, от 10.02.2017 </w:t>
      </w:r>
      <w:hyperlink r:id="rId39" w:history="1">
        <w:r w:rsidRPr="009723FB">
          <w:rPr>
            <w:rFonts w:ascii="Times New Roman" w:hAnsi="Times New Roman" w:cs="Times New Roman"/>
            <w:color w:val="0000FF"/>
            <w:sz w:val="24"/>
            <w:szCs w:val="24"/>
          </w:rPr>
          <w:t>N 44-п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05.05.2017 </w:t>
      </w:r>
      <w:hyperlink r:id="rId40" w:history="1">
        <w:r w:rsidRPr="009723FB">
          <w:rPr>
            <w:rFonts w:ascii="Times New Roman" w:hAnsi="Times New Roman" w:cs="Times New Roman"/>
            <w:color w:val="0000FF"/>
            <w:sz w:val="24"/>
            <w:szCs w:val="24"/>
          </w:rPr>
          <w:t>N 181-п</w:t>
        </w:r>
      </w:hyperlink>
      <w:r w:rsidRPr="009723FB">
        <w:rPr>
          <w:rFonts w:ascii="Times New Roman" w:hAnsi="Times New Roman" w:cs="Times New Roman"/>
          <w:sz w:val="24"/>
          <w:szCs w:val="24"/>
        </w:rPr>
        <w:t xml:space="preserve">, от 26.05.2017 </w:t>
      </w:r>
      <w:hyperlink r:id="rId41" w:history="1">
        <w:r w:rsidRPr="009723FB">
          <w:rPr>
            <w:rFonts w:ascii="Times New Roman" w:hAnsi="Times New Roman" w:cs="Times New Roman"/>
            <w:color w:val="0000FF"/>
            <w:sz w:val="24"/>
            <w:szCs w:val="24"/>
          </w:rPr>
          <w:t>N 212-п</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соответствии со </w:t>
      </w:r>
      <w:hyperlink r:id="rId42" w:history="1">
        <w:r w:rsidRPr="009723FB">
          <w:rPr>
            <w:rFonts w:ascii="Times New Roman" w:hAnsi="Times New Roman" w:cs="Times New Roman"/>
            <w:color w:val="0000FF"/>
            <w:sz w:val="24"/>
            <w:szCs w:val="24"/>
          </w:rPr>
          <w:t>статьей 179</w:t>
        </w:r>
      </w:hyperlink>
      <w:r w:rsidRPr="009723FB">
        <w:rPr>
          <w:rFonts w:ascii="Times New Roman" w:hAnsi="Times New Roman" w:cs="Times New Roman"/>
          <w:sz w:val="24"/>
          <w:szCs w:val="24"/>
        </w:rPr>
        <w:t xml:space="preserve"> Бюджетного кодекса Российской Федерации, руководствуясь </w:t>
      </w:r>
      <w:hyperlink r:id="rId43" w:history="1">
        <w:r w:rsidRPr="009723FB">
          <w:rPr>
            <w:rFonts w:ascii="Times New Roman" w:hAnsi="Times New Roman" w:cs="Times New Roman"/>
            <w:color w:val="0000FF"/>
            <w:sz w:val="24"/>
            <w:szCs w:val="24"/>
          </w:rPr>
          <w:t>распоряжением</w:t>
        </w:r>
      </w:hyperlink>
      <w:r w:rsidRPr="009723FB">
        <w:rPr>
          <w:rFonts w:ascii="Times New Roman" w:hAnsi="Times New Roman" w:cs="Times New Roman"/>
          <w:sz w:val="24"/>
          <w:szCs w:val="24"/>
        </w:rPr>
        <w:t xml:space="preserve"> Правительства Российской Федерации от 29 марта 2013 года N 467-р "Об утверждении государственной программы Российской Федерации "Экономическое развитие и инновационная экономика", </w:t>
      </w:r>
      <w:hyperlink r:id="rId44"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45" w:history="1">
        <w:r w:rsidRPr="009723FB">
          <w:rPr>
            <w:rFonts w:ascii="Times New Roman" w:hAnsi="Times New Roman" w:cs="Times New Roman"/>
            <w:color w:val="0000FF"/>
            <w:sz w:val="24"/>
            <w:szCs w:val="24"/>
          </w:rPr>
          <w:t>распоряжением</w:t>
        </w:r>
      </w:hyperlink>
      <w:r w:rsidRPr="009723FB">
        <w:rPr>
          <w:rFonts w:ascii="Times New Roman" w:hAnsi="Times New Roman" w:cs="Times New Roman"/>
          <w:sz w:val="24"/>
          <w:szCs w:val="24"/>
        </w:rP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 Утвердить прилагаемую государственную </w:t>
      </w:r>
      <w:hyperlink w:anchor="P65" w:history="1">
        <w:r w:rsidRPr="009723FB">
          <w:rPr>
            <w:rFonts w:ascii="Times New Roman" w:hAnsi="Times New Roman" w:cs="Times New Roman"/>
            <w:color w:val="0000FF"/>
            <w:sz w:val="24"/>
            <w:szCs w:val="24"/>
          </w:rPr>
          <w:t>программу</w:t>
        </w:r>
      </w:hyperlink>
      <w:r w:rsidRPr="009723FB">
        <w:rPr>
          <w:rFonts w:ascii="Times New Roman" w:hAnsi="Times New Roman" w:cs="Times New Roman"/>
          <w:sz w:val="24"/>
          <w:szCs w:val="24"/>
        </w:rPr>
        <w:t xml:space="preserve">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(далее - государственная программа).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46"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13.11.2015 N 403-п)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 Определить Департамент экономического развития Ханты-Мансийского автономного округа - Югры ответственным исполнителем государственной </w:t>
      </w:r>
      <w:hyperlink w:anchor="P65" w:history="1">
        <w:r w:rsidRPr="009723FB">
          <w:rPr>
            <w:rFonts w:ascii="Times New Roman" w:hAnsi="Times New Roman" w:cs="Times New Roman"/>
            <w:color w:val="0000FF"/>
            <w:sz w:val="24"/>
            <w:szCs w:val="24"/>
          </w:rPr>
          <w:t>программы</w:t>
        </w:r>
      </w:hyperlink>
      <w:r w:rsidRPr="009723FB">
        <w:rPr>
          <w:rFonts w:ascii="Times New Roman" w:hAnsi="Times New Roman" w:cs="Times New Roman"/>
          <w:sz w:val="24"/>
          <w:szCs w:val="24"/>
        </w:rPr>
        <w:t>.</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 Признать утратившим силу </w:t>
      </w:r>
      <w:hyperlink r:id="rId47"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Ханты-Мансийского автономного округа - Югры от 3 октября 2013 года N 399-п "О государственной </w:t>
      </w:r>
      <w:r w:rsidRPr="009723FB">
        <w:rPr>
          <w:rFonts w:ascii="Times New Roman" w:hAnsi="Times New Roman" w:cs="Times New Roman"/>
          <w:sz w:val="24"/>
          <w:szCs w:val="24"/>
        </w:rPr>
        <w:lastRenderedPageBreak/>
        <w:t>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 Рекомендовать органам местного самоуправления муниципальных образований Ханты-Мансийского автономного округа - Югры утвердить аналогичные муниципальные программы и предусмотреть в местных бюджетах средства на их реализацию.</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5. Утратил силу с 1 января 2016 года. - </w:t>
      </w:r>
      <w:hyperlink r:id="rId48"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13.11.2015 N 403-п.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Губернатор</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Ханты-Мансийского</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автономного округа - Югры</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Н.В.КОМАРОВА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0"/>
        <w:rPr>
          <w:rFonts w:ascii="Times New Roman" w:hAnsi="Times New Roman" w:cs="Times New Roman"/>
          <w:sz w:val="24"/>
          <w:szCs w:val="24"/>
        </w:rPr>
      </w:pPr>
      <w:r w:rsidRPr="009723FB">
        <w:rPr>
          <w:rFonts w:ascii="Times New Roman" w:hAnsi="Times New Roman" w:cs="Times New Roman"/>
          <w:sz w:val="24"/>
          <w:szCs w:val="24"/>
        </w:rPr>
        <w:t>Приложение</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постановлению Правительства</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Ханты-Мансийского</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автономного округа - Югры</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от 9 октября 2013 года N 419-п</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22.11.2013 </w:t>
      </w:r>
      <w:hyperlink r:id="rId49" w:history="1">
        <w:r w:rsidRPr="009723FB">
          <w:rPr>
            <w:rFonts w:ascii="Times New Roman" w:hAnsi="Times New Roman" w:cs="Times New Roman"/>
            <w:color w:val="0000FF"/>
            <w:sz w:val="24"/>
            <w:szCs w:val="24"/>
          </w:rPr>
          <w:t>N 500-п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21.03.2014 </w:t>
      </w:r>
      <w:hyperlink r:id="rId50" w:history="1">
        <w:r w:rsidRPr="009723FB">
          <w:rPr>
            <w:rFonts w:ascii="Times New Roman" w:hAnsi="Times New Roman" w:cs="Times New Roman"/>
            <w:color w:val="0000FF"/>
            <w:sz w:val="24"/>
            <w:szCs w:val="24"/>
          </w:rPr>
          <w:t>N 98-п</w:t>
        </w:r>
      </w:hyperlink>
      <w:r w:rsidRPr="009723FB">
        <w:rPr>
          <w:rFonts w:ascii="Times New Roman" w:hAnsi="Times New Roman" w:cs="Times New Roman"/>
          <w:sz w:val="24"/>
          <w:szCs w:val="24"/>
        </w:rPr>
        <w:t xml:space="preserve">, от 28.03.2014 </w:t>
      </w:r>
      <w:hyperlink r:id="rId51" w:history="1">
        <w:r w:rsidRPr="009723FB">
          <w:rPr>
            <w:rFonts w:ascii="Times New Roman" w:hAnsi="Times New Roman" w:cs="Times New Roman"/>
            <w:color w:val="0000FF"/>
            <w:sz w:val="24"/>
            <w:szCs w:val="24"/>
          </w:rPr>
          <w:t>N 105-п</w:t>
        </w:r>
      </w:hyperlink>
      <w:r w:rsidRPr="009723FB">
        <w:rPr>
          <w:rFonts w:ascii="Times New Roman" w:hAnsi="Times New Roman" w:cs="Times New Roman"/>
          <w:sz w:val="24"/>
          <w:szCs w:val="24"/>
        </w:rPr>
        <w:t xml:space="preserve">, от 16.05.2014 </w:t>
      </w:r>
      <w:hyperlink r:id="rId52" w:history="1">
        <w:r w:rsidRPr="009723FB">
          <w:rPr>
            <w:rFonts w:ascii="Times New Roman" w:hAnsi="Times New Roman" w:cs="Times New Roman"/>
            <w:color w:val="0000FF"/>
            <w:sz w:val="24"/>
            <w:szCs w:val="24"/>
          </w:rPr>
          <w:t>N 178-п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29.05.2014 </w:t>
      </w:r>
      <w:hyperlink r:id="rId53" w:history="1">
        <w:r w:rsidRPr="009723FB">
          <w:rPr>
            <w:rFonts w:ascii="Times New Roman" w:hAnsi="Times New Roman" w:cs="Times New Roman"/>
            <w:color w:val="0000FF"/>
            <w:sz w:val="24"/>
            <w:szCs w:val="24"/>
          </w:rPr>
          <w:t>N 198-п</w:t>
        </w:r>
      </w:hyperlink>
      <w:r w:rsidRPr="009723FB">
        <w:rPr>
          <w:rFonts w:ascii="Times New Roman" w:hAnsi="Times New Roman" w:cs="Times New Roman"/>
          <w:sz w:val="24"/>
          <w:szCs w:val="24"/>
        </w:rPr>
        <w:t xml:space="preserve">, от 06.09.2014 </w:t>
      </w:r>
      <w:hyperlink r:id="rId54" w:history="1">
        <w:r w:rsidRPr="009723FB">
          <w:rPr>
            <w:rFonts w:ascii="Times New Roman" w:hAnsi="Times New Roman" w:cs="Times New Roman"/>
            <w:color w:val="0000FF"/>
            <w:sz w:val="24"/>
            <w:szCs w:val="24"/>
          </w:rPr>
          <w:t>N 333-п</w:t>
        </w:r>
      </w:hyperlink>
      <w:r w:rsidRPr="009723FB">
        <w:rPr>
          <w:rFonts w:ascii="Times New Roman" w:hAnsi="Times New Roman" w:cs="Times New Roman"/>
          <w:sz w:val="24"/>
          <w:szCs w:val="24"/>
        </w:rPr>
        <w:t xml:space="preserve">, от 24.10.2014 </w:t>
      </w:r>
      <w:hyperlink r:id="rId55" w:history="1">
        <w:r w:rsidRPr="009723FB">
          <w:rPr>
            <w:rFonts w:ascii="Times New Roman" w:hAnsi="Times New Roman" w:cs="Times New Roman"/>
            <w:color w:val="0000FF"/>
            <w:sz w:val="24"/>
            <w:szCs w:val="24"/>
          </w:rPr>
          <w:t>N 386-п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26.12.2014 </w:t>
      </w:r>
      <w:hyperlink r:id="rId56" w:history="1">
        <w:r w:rsidRPr="009723FB">
          <w:rPr>
            <w:rFonts w:ascii="Times New Roman" w:hAnsi="Times New Roman" w:cs="Times New Roman"/>
            <w:color w:val="0000FF"/>
            <w:sz w:val="24"/>
            <w:szCs w:val="24"/>
          </w:rPr>
          <w:t>N 527-п</w:t>
        </w:r>
      </w:hyperlink>
      <w:r w:rsidRPr="009723FB">
        <w:rPr>
          <w:rFonts w:ascii="Times New Roman" w:hAnsi="Times New Roman" w:cs="Times New Roman"/>
          <w:sz w:val="24"/>
          <w:szCs w:val="24"/>
        </w:rPr>
        <w:t xml:space="preserve">, от 06.02.2015 </w:t>
      </w:r>
      <w:hyperlink r:id="rId57" w:history="1">
        <w:r w:rsidRPr="009723FB">
          <w:rPr>
            <w:rFonts w:ascii="Times New Roman" w:hAnsi="Times New Roman" w:cs="Times New Roman"/>
            <w:color w:val="0000FF"/>
            <w:sz w:val="24"/>
            <w:szCs w:val="24"/>
          </w:rPr>
          <w:t>N 24-п</w:t>
        </w:r>
      </w:hyperlink>
      <w:r w:rsidRPr="009723FB">
        <w:rPr>
          <w:rFonts w:ascii="Times New Roman" w:hAnsi="Times New Roman" w:cs="Times New Roman"/>
          <w:sz w:val="24"/>
          <w:szCs w:val="24"/>
        </w:rPr>
        <w:t xml:space="preserve">, от 03.04.2015 </w:t>
      </w:r>
      <w:hyperlink r:id="rId58" w:history="1">
        <w:r w:rsidRPr="009723FB">
          <w:rPr>
            <w:rFonts w:ascii="Times New Roman" w:hAnsi="Times New Roman" w:cs="Times New Roman"/>
            <w:color w:val="0000FF"/>
            <w:sz w:val="24"/>
            <w:szCs w:val="24"/>
          </w:rPr>
          <w:t>N 95-п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10.04.2015 </w:t>
      </w:r>
      <w:hyperlink r:id="rId59" w:history="1">
        <w:r w:rsidRPr="009723FB">
          <w:rPr>
            <w:rFonts w:ascii="Times New Roman" w:hAnsi="Times New Roman" w:cs="Times New Roman"/>
            <w:color w:val="0000FF"/>
            <w:sz w:val="24"/>
            <w:szCs w:val="24"/>
          </w:rPr>
          <w:t>N 99-п</w:t>
        </w:r>
      </w:hyperlink>
      <w:r w:rsidRPr="009723FB">
        <w:rPr>
          <w:rFonts w:ascii="Times New Roman" w:hAnsi="Times New Roman" w:cs="Times New Roman"/>
          <w:sz w:val="24"/>
          <w:szCs w:val="24"/>
        </w:rPr>
        <w:t xml:space="preserve">, от 30.04.2015 </w:t>
      </w:r>
      <w:hyperlink r:id="rId60" w:history="1">
        <w:r w:rsidRPr="009723FB">
          <w:rPr>
            <w:rFonts w:ascii="Times New Roman" w:hAnsi="Times New Roman" w:cs="Times New Roman"/>
            <w:color w:val="0000FF"/>
            <w:sz w:val="24"/>
            <w:szCs w:val="24"/>
          </w:rPr>
          <w:t>N 127-п</w:t>
        </w:r>
      </w:hyperlink>
      <w:r w:rsidRPr="009723FB">
        <w:rPr>
          <w:rFonts w:ascii="Times New Roman" w:hAnsi="Times New Roman" w:cs="Times New Roman"/>
          <w:sz w:val="24"/>
          <w:szCs w:val="24"/>
        </w:rPr>
        <w:t xml:space="preserve">, от 11.06.2015 </w:t>
      </w:r>
      <w:hyperlink r:id="rId61" w:history="1">
        <w:r w:rsidRPr="009723FB">
          <w:rPr>
            <w:rFonts w:ascii="Times New Roman" w:hAnsi="Times New Roman" w:cs="Times New Roman"/>
            <w:color w:val="0000FF"/>
            <w:sz w:val="24"/>
            <w:szCs w:val="24"/>
          </w:rPr>
          <w:t>N 170-п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19.06.2015 </w:t>
      </w:r>
      <w:hyperlink r:id="rId62" w:history="1">
        <w:r w:rsidRPr="009723FB">
          <w:rPr>
            <w:rFonts w:ascii="Times New Roman" w:hAnsi="Times New Roman" w:cs="Times New Roman"/>
            <w:color w:val="0000FF"/>
            <w:sz w:val="24"/>
            <w:szCs w:val="24"/>
          </w:rPr>
          <w:t>N 183-п</w:t>
        </w:r>
      </w:hyperlink>
      <w:r w:rsidRPr="009723FB">
        <w:rPr>
          <w:rFonts w:ascii="Times New Roman" w:hAnsi="Times New Roman" w:cs="Times New Roman"/>
          <w:sz w:val="24"/>
          <w:szCs w:val="24"/>
        </w:rPr>
        <w:t xml:space="preserve">, от 21.08.2015 </w:t>
      </w:r>
      <w:hyperlink r:id="rId63" w:history="1">
        <w:r w:rsidRPr="009723FB">
          <w:rPr>
            <w:rFonts w:ascii="Times New Roman" w:hAnsi="Times New Roman" w:cs="Times New Roman"/>
            <w:color w:val="0000FF"/>
            <w:sz w:val="24"/>
            <w:szCs w:val="24"/>
          </w:rPr>
          <w:t>N 276-п</w:t>
        </w:r>
      </w:hyperlink>
      <w:r w:rsidRPr="009723FB">
        <w:rPr>
          <w:rFonts w:ascii="Times New Roman" w:hAnsi="Times New Roman" w:cs="Times New Roman"/>
          <w:sz w:val="24"/>
          <w:szCs w:val="24"/>
        </w:rPr>
        <w:t xml:space="preserve">, от 09.10.2015 </w:t>
      </w:r>
      <w:hyperlink r:id="rId64" w:history="1">
        <w:r w:rsidRPr="009723FB">
          <w:rPr>
            <w:rFonts w:ascii="Times New Roman" w:hAnsi="Times New Roman" w:cs="Times New Roman"/>
            <w:color w:val="0000FF"/>
            <w:sz w:val="24"/>
            <w:szCs w:val="24"/>
          </w:rPr>
          <w:t>N 344-п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06.11.2015 </w:t>
      </w:r>
      <w:hyperlink r:id="rId65" w:history="1">
        <w:r w:rsidRPr="009723FB">
          <w:rPr>
            <w:rFonts w:ascii="Times New Roman" w:hAnsi="Times New Roman" w:cs="Times New Roman"/>
            <w:color w:val="0000FF"/>
            <w:sz w:val="24"/>
            <w:szCs w:val="24"/>
          </w:rPr>
          <w:t>N 382-п</w:t>
        </w:r>
      </w:hyperlink>
      <w:r w:rsidRPr="009723FB">
        <w:rPr>
          <w:rFonts w:ascii="Times New Roman" w:hAnsi="Times New Roman" w:cs="Times New Roman"/>
          <w:sz w:val="24"/>
          <w:szCs w:val="24"/>
        </w:rPr>
        <w:t xml:space="preserve">, от 13.11.2015 </w:t>
      </w:r>
      <w:hyperlink r:id="rId66" w:history="1">
        <w:r w:rsidRPr="009723FB">
          <w:rPr>
            <w:rFonts w:ascii="Times New Roman" w:hAnsi="Times New Roman" w:cs="Times New Roman"/>
            <w:color w:val="0000FF"/>
            <w:sz w:val="24"/>
            <w:szCs w:val="24"/>
          </w:rPr>
          <w:t>N 403-п</w:t>
        </w:r>
      </w:hyperlink>
      <w:r w:rsidRPr="009723FB">
        <w:rPr>
          <w:rFonts w:ascii="Times New Roman" w:hAnsi="Times New Roman" w:cs="Times New Roman"/>
          <w:sz w:val="24"/>
          <w:szCs w:val="24"/>
        </w:rPr>
        <w:t xml:space="preserve">, от 25.12.2015 </w:t>
      </w:r>
      <w:hyperlink r:id="rId67" w:history="1">
        <w:r w:rsidRPr="009723FB">
          <w:rPr>
            <w:rFonts w:ascii="Times New Roman" w:hAnsi="Times New Roman" w:cs="Times New Roman"/>
            <w:color w:val="0000FF"/>
            <w:sz w:val="24"/>
            <w:szCs w:val="24"/>
          </w:rPr>
          <w:t>N 495-п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15.01.2016 </w:t>
      </w:r>
      <w:hyperlink r:id="rId68" w:history="1">
        <w:r w:rsidRPr="009723FB">
          <w:rPr>
            <w:rFonts w:ascii="Times New Roman" w:hAnsi="Times New Roman" w:cs="Times New Roman"/>
            <w:color w:val="0000FF"/>
            <w:sz w:val="24"/>
            <w:szCs w:val="24"/>
          </w:rPr>
          <w:t>N 1-п</w:t>
        </w:r>
      </w:hyperlink>
      <w:r w:rsidRPr="009723FB">
        <w:rPr>
          <w:rFonts w:ascii="Times New Roman" w:hAnsi="Times New Roman" w:cs="Times New Roman"/>
          <w:sz w:val="24"/>
          <w:szCs w:val="24"/>
        </w:rPr>
        <w:t xml:space="preserve">, от 19.02.2016 </w:t>
      </w:r>
      <w:hyperlink r:id="rId69" w:history="1">
        <w:r w:rsidRPr="009723FB">
          <w:rPr>
            <w:rFonts w:ascii="Times New Roman" w:hAnsi="Times New Roman" w:cs="Times New Roman"/>
            <w:color w:val="0000FF"/>
            <w:sz w:val="24"/>
            <w:szCs w:val="24"/>
          </w:rPr>
          <w:t>N 45-п</w:t>
        </w:r>
      </w:hyperlink>
      <w:r w:rsidRPr="009723FB">
        <w:rPr>
          <w:rFonts w:ascii="Times New Roman" w:hAnsi="Times New Roman" w:cs="Times New Roman"/>
          <w:sz w:val="24"/>
          <w:szCs w:val="24"/>
        </w:rPr>
        <w:t xml:space="preserve">, от 04.03.2016 </w:t>
      </w:r>
      <w:hyperlink r:id="rId70" w:history="1">
        <w:r w:rsidRPr="009723FB">
          <w:rPr>
            <w:rFonts w:ascii="Times New Roman" w:hAnsi="Times New Roman" w:cs="Times New Roman"/>
            <w:color w:val="0000FF"/>
            <w:sz w:val="24"/>
            <w:szCs w:val="24"/>
          </w:rPr>
          <w:t>N 61-п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25.03.2016 </w:t>
      </w:r>
      <w:hyperlink r:id="rId71" w:history="1">
        <w:r w:rsidRPr="009723FB">
          <w:rPr>
            <w:rFonts w:ascii="Times New Roman" w:hAnsi="Times New Roman" w:cs="Times New Roman"/>
            <w:color w:val="0000FF"/>
            <w:sz w:val="24"/>
            <w:szCs w:val="24"/>
          </w:rPr>
          <w:t>N 86-п</w:t>
        </w:r>
      </w:hyperlink>
      <w:r w:rsidRPr="009723FB">
        <w:rPr>
          <w:rFonts w:ascii="Times New Roman" w:hAnsi="Times New Roman" w:cs="Times New Roman"/>
          <w:sz w:val="24"/>
          <w:szCs w:val="24"/>
        </w:rPr>
        <w:t xml:space="preserve">, от 20.05.2016 </w:t>
      </w:r>
      <w:hyperlink r:id="rId72" w:history="1">
        <w:r w:rsidRPr="009723FB">
          <w:rPr>
            <w:rFonts w:ascii="Times New Roman" w:hAnsi="Times New Roman" w:cs="Times New Roman"/>
            <w:color w:val="0000FF"/>
            <w:sz w:val="24"/>
            <w:szCs w:val="24"/>
          </w:rPr>
          <w:t>N 158-п</w:t>
        </w:r>
      </w:hyperlink>
      <w:r w:rsidRPr="009723FB">
        <w:rPr>
          <w:rFonts w:ascii="Times New Roman" w:hAnsi="Times New Roman" w:cs="Times New Roman"/>
          <w:sz w:val="24"/>
          <w:szCs w:val="24"/>
        </w:rPr>
        <w:t xml:space="preserve">, от 24.06.2016 </w:t>
      </w:r>
      <w:hyperlink r:id="rId73" w:history="1">
        <w:r w:rsidRPr="009723FB">
          <w:rPr>
            <w:rFonts w:ascii="Times New Roman" w:hAnsi="Times New Roman" w:cs="Times New Roman"/>
            <w:color w:val="0000FF"/>
            <w:sz w:val="24"/>
            <w:szCs w:val="24"/>
          </w:rPr>
          <w:t>N 226-п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01.07.2016 </w:t>
      </w:r>
      <w:hyperlink r:id="rId74" w:history="1">
        <w:r w:rsidRPr="009723FB">
          <w:rPr>
            <w:rFonts w:ascii="Times New Roman" w:hAnsi="Times New Roman" w:cs="Times New Roman"/>
            <w:color w:val="0000FF"/>
            <w:sz w:val="24"/>
            <w:szCs w:val="24"/>
          </w:rPr>
          <w:t>N 231-п</w:t>
        </w:r>
      </w:hyperlink>
      <w:r w:rsidRPr="009723FB">
        <w:rPr>
          <w:rFonts w:ascii="Times New Roman" w:hAnsi="Times New Roman" w:cs="Times New Roman"/>
          <w:sz w:val="24"/>
          <w:szCs w:val="24"/>
        </w:rPr>
        <w:t xml:space="preserve">, от 15.07.2016 </w:t>
      </w:r>
      <w:hyperlink r:id="rId75" w:history="1">
        <w:r w:rsidRPr="009723FB">
          <w:rPr>
            <w:rFonts w:ascii="Times New Roman" w:hAnsi="Times New Roman" w:cs="Times New Roman"/>
            <w:color w:val="0000FF"/>
            <w:sz w:val="24"/>
            <w:szCs w:val="24"/>
          </w:rPr>
          <w:t>N 254-п</w:t>
        </w:r>
      </w:hyperlink>
      <w:r w:rsidRPr="009723FB">
        <w:rPr>
          <w:rFonts w:ascii="Times New Roman" w:hAnsi="Times New Roman" w:cs="Times New Roman"/>
          <w:sz w:val="24"/>
          <w:szCs w:val="24"/>
        </w:rPr>
        <w:t xml:space="preserve">, от 26.08.2016 </w:t>
      </w:r>
      <w:hyperlink r:id="rId76" w:history="1">
        <w:r w:rsidRPr="009723FB">
          <w:rPr>
            <w:rFonts w:ascii="Times New Roman" w:hAnsi="Times New Roman" w:cs="Times New Roman"/>
            <w:color w:val="0000FF"/>
            <w:sz w:val="24"/>
            <w:szCs w:val="24"/>
          </w:rPr>
          <w:t>N 325-п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23.09.2016 </w:t>
      </w:r>
      <w:hyperlink r:id="rId77" w:history="1">
        <w:r w:rsidRPr="009723FB">
          <w:rPr>
            <w:rFonts w:ascii="Times New Roman" w:hAnsi="Times New Roman" w:cs="Times New Roman"/>
            <w:color w:val="0000FF"/>
            <w:sz w:val="24"/>
            <w:szCs w:val="24"/>
          </w:rPr>
          <w:t>N 360-п</w:t>
        </w:r>
      </w:hyperlink>
      <w:r w:rsidRPr="009723FB">
        <w:rPr>
          <w:rFonts w:ascii="Times New Roman" w:hAnsi="Times New Roman" w:cs="Times New Roman"/>
          <w:sz w:val="24"/>
          <w:szCs w:val="24"/>
        </w:rPr>
        <w:t xml:space="preserve">, от 28.10.2016 </w:t>
      </w:r>
      <w:hyperlink r:id="rId78" w:history="1">
        <w:r w:rsidRPr="009723FB">
          <w:rPr>
            <w:rFonts w:ascii="Times New Roman" w:hAnsi="Times New Roman" w:cs="Times New Roman"/>
            <w:color w:val="0000FF"/>
            <w:sz w:val="24"/>
            <w:szCs w:val="24"/>
          </w:rPr>
          <w:t>N 429-п</w:t>
        </w:r>
      </w:hyperlink>
      <w:r w:rsidRPr="009723FB">
        <w:rPr>
          <w:rFonts w:ascii="Times New Roman" w:hAnsi="Times New Roman" w:cs="Times New Roman"/>
          <w:sz w:val="24"/>
          <w:szCs w:val="24"/>
        </w:rPr>
        <w:t xml:space="preserve">, от 25.11.2016 </w:t>
      </w:r>
      <w:hyperlink r:id="rId79" w:history="1">
        <w:r w:rsidRPr="009723FB">
          <w:rPr>
            <w:rFonts w:ascii="Times New Roman" w:hAnsi="Times New Roman" w:cs="Times New Roman"/>
            <w:color w:val="0000FF"/>
            <w:sz w:val="24"/>
            <w:szCs w:val="24"/>
          </w:rPr>
          <w:t>N 470-п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16.12.2016 </w:t>
      </w:r>
      <w:hyperlink r:id="rId80" w:history="1">
        <w:r w:rsidRPr="009723FB">
          <w:rPr>
            <w:rFonts w:ascii="Times New Roman" w:hAnsi="Times New Roman" w:cs="Times New Roman"/>
            <w:color w:val="0000FF"/>
            <w:sz w:val="24"/>
            <w:szCs w:val="24"/>
          </w:rPr>
          <w:t>N 501-п</w:t>
        </w:r>
      </w:hyperlink>
      <w:r w:rsidRPr="009723FB">
        <w:rPr>
          <w:rFonts w:ascii="Times New Roman" w:hAnsi="Times New Roman" w:cs="Times New Roman"/>
          <w:sz w:val="24"/>
          <w:szCs w:val="24"/>
        </w:rPr>
        <w:t xml:space="preserve">, от 10.01.2017 </w:t>
      </w:r>
      <w:hyperlink r:id="rId81" w:history="1">
        <w:r w:rsidRPr="009723FB">
          <w:rPr>
            <w:rFonts w:ascii="Times New Roman" w:hAnsi="Times New Roman" w:cs="Times New Roman"/>
            <w:color w:val="0000FF"/>
            <w:sz w:val="24"/>
            <w:szCs w:val="24"/>
          </w:rPr>
          <w:t>N 1-п</w:t>
        </w:r>
      </w:hyperlink>
      <w:r w:rsidRPr="009723FB">
        <w:rPr>
          <w:rFonts w:ascii="Times New Roman" w:hAnsi="Times New Roman" w:cs="Times New Roman"/>
          <w:sz w:val="24"/>
          <w:szCs w:val="24"/>
        </w:rPr>
        <w:t xml:space="preserve">, от 10.02.2017 </w:t>
      </w:r>
      <w:hyperlink r:id="rId82" w:history="1">
        <w:r w:rsidRPr="009723FB">
          <w:rPr>
            <w:rFonts w:ascii="Times New Roman" w:hAnsi="Times New Roman" w:cs="Times New Roman"/>
            <w:color w:val="0000FF"/>
            <w:sz w:val="24"/>
            <w:szCs w:val="24"/>
          </w:rPr>
          <w:t>N 44-п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05.05.2017 </w:t>
      </w:r>
      <w:hyperlink r:id="rId83" w:history="1">
        <w:r w:rsidRPr="009723FB">
          <w:rPr>
            <w:rFonts w:ascii="Times New Roman" w:hAnsi="Times New Roman" w:cs="Times New Roman"/>
            <w:color w:val="0000FF"/>
            <w:sz w:val="24"/>
            <w:szCs w:val="24"/>
          </w:rPr>
          <w:t>N 181-п</w:t>
        </w:r>
      </w:hyperlink>
      <w:r w:rsidRPr="009723FB">
        <w:rPr>
          <w:rFonts w:ascii="Times New Roman" w:hAnsi="Times New Roman" w:cs="Times New Roman"/>
          <w:sz w:val="24"/>
          <w:szCs w:val="24"/>
        </w:rPr>
        <w:t xml:space="preserve">, от 26.05.2017 </w:t>
      </w:r>
      <w:hyperlink r:id="rId84" w:history="1">
        <w:r w:rsidRPr="009723FB">
          <w:rPr>
            <w:rFonts w:ascii="Times New Roman" w:hAnsi="Times New Roman" w:cs="Times New Roman"/>
            <w:color w:val="0000FF"/>
            <w:sz w:val="24"/>
            <w:szCs w:val="24"/>
          </w:rPr>
          <w:t>N 212-п</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1"/>
        <w:rPr>
          <w:rFonts w:ascii="Times New Roman" w:hAnsi="Times New Roman" w:cs="Times New Roman"/>
          <w:sz w:val="24"/>
          <w:szCs w:val="24"/>
        </w:rPr>
      </w:pPr>
      <w:bookmarkStart w:id="1" w:name="P65"/>
      <w:bookmarkEnd w:id="1"/>
      <w:r w:rsidRPr="009723FB">
        <w:rPr>
          <w:rFonts w:ascii="Times New Roman" w:hAnsi="Times New Roman" w:cs="Times New Roman"/>
          <w:sz w:val="24"/>
          <w:szCs w:val="24"/>
        </w:rPr>
        <w:t>Паспорт</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государственной программы Ханты-Мансийского автономного</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округа - Югры "Социально-экономическое развитие, инвестиции</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и инновации Ханты-Мансийского автономного округа - Югры</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2016 - 2020 годы" (далее - государственная программа)</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85"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13.11.2015 N 403-п)</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9723FB" w:rsidRPr="009723FB">
        <w:tc>
          <w:tcPr>
            <w:tcW w:w="215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Наименование государственной программы</w:t>
            </w:r>
          </w:p>
        </w:tc>
        <w:tc>
          <w:tcPr>
            <w:tcW w:w="691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Социально-экономическое развитие, инвестиции и инновации Ханты-Мансийского автономного округа - Югры на 2016 - 2020 годы</w:t>
            </w:r>
          </w:p>
        </w:tc>
      </w:tr>
      <w:tr w:rsidR="009723FB" w:rsidRPr="009723FB">
        <w:tblPrEx>
          <w:tblBorders>
            <w:insideH w:val="nil"/>
          </w:tblBorders>
        </w:tblPrEx>
        <w:tc>
          <w:tcPr>
            <w:tcW w:w="2154"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9723FB" w:rsidRPr="009723FB" w:rsidRDefault="009723FB">
            <w:pPr>
              <w:pStyle w:val="ConsPlusNormal"/>
              <w:jc w:val="both"/>
              <w:rPr>
                <w:rFonts w:ascii="Times New Roman" w:hAnsi="Times New Roman" w:cs="Times New Roman"/>
                <w:sz w:val="24"/>
                <w:szCs w:val="24"/>
              </w:rPr>
            </w:pPr>
            <w:hyperlink r:id="rId86"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Ханты-Мансийского автономного округа - Югры от 13 ноября 2015 года N 403-п "О внесении изменений в постановление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tc>
      </w:tr>
      <w:tr w:rsidR="009723FB" w:rsidRPr="009723FB">
        <w:tblPrEx>
          <w:tblBorders>
            <w:insideH w:val="nil"/>
          </w:tblBorders>
        </w:tblPrEx>
        <w:tc>
          <w:tcPr>
            <w:tcW w:w="9071" w:type="dxa"/>
            <w:gridSpan w:val="2"/>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8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19.02.2016 N 45-п)</w:t>
            </w:r>
          </w:p>
        </w:tc>
      </w:tr>
      <w:tr w:rsidR="009723FB" w:rsidRPr="009723FB">
        <w:tc>
          <w:tcPr>
            <w:tcW w:w="215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Ответственный исполнитель государственной программы</w:t>
            </w:r>
          </w:p>
        </w:tc>
        <w:tc>
          <w:tcPr>
            <w:tcW w:w="691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Департамент экономического развития Ханты-Мансийского автономного округа - Югры (далее также - Депэкономики Югры)</w:t>
            </w:r>
          </w:p>
        </w:tc>
      </w:tr>
      <w:tr w:rsidR="009723FB" w:rsidRPr="009723FB">
        <w:tblPrEx>
          <w:tblBorders>
            <w:insideH w:val="nil"/>
          </w:tblBorders>
        </w:tblPrEx>
        <w:tc>
          <w:tcPr>
            <w:tcW w:w="2154"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Соисполнители государственной программы</w:t>
            </w:r>
          </w:p>
        </w:tc>
        <w:tc>
          <w:tcPr>
            <w:tcW w:w="691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Департамент по управлению государственным имуществом Ханты-Мансийского автономного округа - Югры (далее - Депимущества Югры);</w:t>
            </w:r>
          </w:p>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Региональная служба по тарифам Ханты-Мансийского автономного округа - Югры (далее - РСТ Югры);</w:t>
            </w:r>
          </w:p>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Департамент государственного заказа Ханты-Мансийского автономного округа - Югры (далее - Депгосзаказа Югры); Департамент проектного управления Ханты-Мансийского автономного округа - Югры (далее - Деппроектов Югры); Департамент здравоохранения Ханты-Мансийского автономного округа - Югры (далее - Депздрав Югры); Департамент природных ресурсов и несырьевого сектора экономики Ханты-Мансийского автономного округа - Югры (далее - Депприродресурс и несырьевого сектора экономики Югры); Департамент образования и молодежной политики Ханты-Мансийского автономного округа - Югры (далее - Депобразования и молодежи Югры); Департамент строительства Ханты-Мансийского автономного округа - Югры (далее - Депстрой Югры); Департамент жилищно-коммунального комплекса и энергетики Ханты-Мансийского автономного округа - Югры (далее - Депжкк и энергетики Югры); Департамент дорожного хозяйства и транспорта Ханты-Мансийского автономного округа - Югры (далее - Депдорхоз и транспорта Югры); Департамент информационных технологий Ханты-Мансийского автономного округа - Югры (далее - Депинформтехнологий Югры); Департамент по недропользованию Ханты-Мансийского автономного округа - Югры (далее - Депнедра Югры); Департамент общественных и внешних связей Ханты-Мансийского автономного округа - Югры (далее - Департамент общественных и внешних связей Югры); 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 исполнительные органы государственной власти Ханты-Мансийского автономного округа - Югры, уполномоченные на осуществление регионального государственного контроля (надзора)</w:t>
            </w:r>
          </w:p>
        </w:tc>
      </w:tr>
      <w:tr w:rsidR="009723FB" w:rsidRPr="009723FB">
        <w:tblPrEx>
          <w:tblBorders>
            <w:insideH w:val="nil"/>
          </w:tblBorders>
        </w:tblPrEx>
        <w:tc>
          <w:tcPr>
            <w:tcW w:w="9071" w:type="dxa"/>
            <w:gridSpan w:val="2"/>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88"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25.03.2016 N 86-п)</w:t>
            </w:r>
          </w:p>
        </w:tc>
      </w:tr>
      <w:tr w:rsidR="009723FB" w:rsidRPr="009723FB">
        <w:tc>
          <w:tcPr>
            <w:tcW w:w="215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Цели государственной программы</w:t>
            </w:r>
          </w:p>
        </w:tc>
        <w:tc>
          <w:tcPr>
            <w:tcW w:w="691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1. Развитие конкуренции,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2. Обеспечение благоприятного инвестиционного климата, повышение инновационной активности бизнеса.</w:t>
            </w:r>
          </w:p>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3. Создание благоприятного предпринимательского климата и условий для ведения бизнеса</w:t>
            </w:r>
          </w:p>
        </w:tc>
      </w:tr>
      <w:tr w:rsidR="009723FB" w:rsidRPr="009723FB">
        <w:tc>
          <w:tcPr>
            <w:tcW w:w="215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Задачи государственной программы</w:t>
            </w:r>
          </w:p>
        </w:tc>
        <w:tc>
          <w:tcPr>
            <w:tcW w:w="691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1. Совершенствование системы стратегического управления социально-экономическим развитием.</w:t>
            </w:r>
          </w:p>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2.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3. Повышение среднего дохода пенсионера в результате внедрения дополнительных механизмов пенсионного обеспечения.</w:t>
            </w:r>
          </w:p>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4. Повышение инвестиционной привлекательности автономного округа.</w:t>
            </w:r>
          </w:p>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5.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723FB" w:rsidRPr="009723FB">
        <w:tc>
          <w:tcPr>
            <w:tcW w:w="215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Подпрограммы или основные мероприятия</w:t>
            </w:r>
          </w:p>
        </w:tc>
        <w:tc>
          <w:tcPr>
            <w:tcW w:w="6917" w:type="dxa"/>
          </w:tcPr>
          <w:p w:rsidR="009723FB" w:rsidRPr="009723FB" w:rsidRDefault="009723FB">
            <w:pPr>
              <w:pStyle w:val="ConsPlusNormal"/>
              <w:rPr>
                <w:rFonts w:ascii="Times New Roman" w:hAnsi="Times New Roman" w:cs="Times New Roman"/>
                <w:sz w:val="24"/>
                <w:szCs w:val="24"/>
              </w:rPr>
            </w:pPr>
            <w:hyperlink w:anchor="P1070" w:history="1">
              <w:r w:rsidRPr="009723FB">
                <w:rPr>
                  <w:rFonts w:ascii="Times New Roman" w:hAnsi="Times New Roman" w:cs="Times New Roman"/>
                  <w:color w:val="0000FF"/>
                  <w:sz w:val="24"/>
                  <w:szCs w:val="24"/>
                </w:rPr>
                <w:t>Подпрограмма I</w:t>
              </w:r>
            </w:hyperlink>
            <w:r w:rsidRPr="009723FB">
              <w:rPr>
                <w:rFonts w:ascii="Times New Roman" w:hAnsi="Times New Roman" w:cs="Times New Roman"/>
                <w:sz w:val="24"/>
                <w:szCs w:val="24"/>
              </w:rPr>
              <w:t xml:space="preserve"> "Совершенствование системы государственного стратегического управления".</w:t>
            </w:r>
          </w:p>
          <w:p w:rsidR="009723FB" w:rsidRPr="009723FB" w:rsidRDefault="009723FB">
            <w:pPr>
              <w:pStyle w:val="ConsPlusNormal"/>
              <w:rPr>
                <w:rFonts w:ascii="Times New Roman" w:hAnsi="Times New Roman" w:cs="Times New Roman"/>
                <w:sz w:val="24"/>
                <w:szCs w:val="24"/>
              </w:rPr>
            </w:pPr>
            <w:hyperlink w:anchor="P1158" w:history="1">
              <w:r w:rsidRPr="009723FB">
                <w:rPr>
                  <w:rFonts w:ascii="Times New Roman" w:hAnsi="Times New Roman" w:cs="Times New Roman"/>
                  <w:color w:val="0000FF"/>
                  <w:sz w:val="24"/>
                  <w:szCs w:val="24"/>
                </w:rPr>
                <w:t>Подпрограмма II</w:t>
              </w:r>
            </w:hyperlink>
            <w:r w:rsidRPr="009723FB">
              <w:rPr>
                <w:rFonts w:ascii="Times New Roman" w:hAnsi="Times New Roman" w:cs="Times New Roman"/>
                <w:sz w:val="24"/>
                <w:szCs w:val="24"/>
              </w:rPr>
              <w:t xml:space="preserve"> "Совершенствование государственного и муниципального управления".</w:t>
            </w:r>
          </w:p>
          <w:p w:rsidR="009723FB" w:rsidRPr="009723FB" w:rsidRDefault="009723FB">
            <w:pPr>
              <w:pStyle w:val="ConsPlusNormal"/>
              <w:rPr>
                <w:rFonts w:ascii="Times New Roman" w:hAnsi="Times New Roman" w:cs="Times New Roman"/>
                <w:sz w:val="24"/>
                <w:szCs w:val="24"/>
              </w:rPr>
            </w:pPr>
            <w:hyperlink w:anchor="P1281" w:history="1">
              <w:r w:rsidRPr="009723FB">
                <w:rPr>
                  <w:rFonts w:ascii="Times New Roman" w:hAnsi="Times New Roman" w:cs="Times New Roman"/>
                  <w:color w:val="0000FF"/>
                  <w:sz w:val="24"/>
                  <w:szCs w:val="24"/>
                </w:rPr>
                <w:t>Подпрограмма III</w:t>
              </w:r>
            </w:hyperlink>
            <w:r w:rsidRPr="009723FB">
              <w:rPr>
                <w:rFonts w:ascii="Times New Roman" w:hAnsi="Times New Roman" w:cs="Times New Roman"/>
                <w:sz w:val="24"/>
                <w:szCs w:val="24"/>
              </w:rPr>
              <w:t xml:space="preserve"> "Дополнительное пенсионное обеспечение отдельных категорий граждан".</w:t>
            </w:r>
          </w:p>
          <w:p w:rsidR="009723FB" w:rsidRPr="009723FB" w:rsidRDefault="009723FB">
            <w:pPr>
              <w:pStyle w:val="ConsPlusNormal"/>
              <w:rPr>
                <w:rFonts w:ascii="Times New Roman" w:hAnsi="Times New Roman" w:cs="Times New Roman"/>
                <w:sz w:val="24"/>
                <w:szCs w:val="24"/>
              </w:rPr>
            </w:pPr>
            <w:hyperlink w:anchor="P1333" w:history="1">
              <w:r w:rsidRPr="009723FB">
                <w:rPr>
                  <w:rFonts w:ascii="Times New Roman" w:hAnsi="Times New Roman" w:cs="Times New Roman"/>
                  <w:color w:val="0000FF"/>
                  <w:sz w:val="24"/>
                  <w:szCs w:val="24"/>
                </w:rPr>
                <w:t>Подпрограмма IV</w:t>
              </w:r>
            </w:hyperlink>
            <w:r w:rsidRPr="009723FB">
              <w:rPr>
                <w:rFonts w:ascii="Times New Roman" w:hAnsi="Times New Roman" w:cs="Times New Roman"/>
                <w:sz w:val="24"/>
                <w:szCs w:val="24"/>
              </w:rPr>
              <w:t xml:space="preserve"> "Формирование благоприятной инвестиционной среды и стимулирование инноваций".</w:t>
            </w:r>
          </w:p>
          <w:p w:rsidR="009723FB" w:rsidRPr="009723FB" w:rsidRDefault="009723FB">
            <w:pPr>
              <w:pStyle w:val="ConsPlusNormal"/>
              <w:rPr>
                <w:rFonts w:ascii="Times New Roman" w:hAnsi="Times New Roman" w:cs="Times New Roman"/>
                <w:sz w:val="24"/>
                <w:szCs w:val="24"/>
              </w:rPr>
            </w:pPr>
            <w:hyperlink w:anchor="P1494" w:history="1">
              <w:r w:rsidRPr="009723FB">
                <w:rPr>
                  <w:rFonts w:ascii="Times New Roman" w:hAnsi="Times New Roman" w:cs="Times New Roman"/>
                  <w:color w:val="0000FF"/>
                  <w:sz w:val="24"/>
                  <w:szCs w:val="24"/>
                </w:rPr>
                <w:t>Подпрограмма V</w:t>
              </w:r>
            </w:hyperlink>
            <w:r w:rsidRPr="009723FB">
              <w:rPr>
                <w:rFonts w:ascii="Times New Roman" w:hAnsi="Times New Roman" w:cs="Times New Roman"/>
                <w:sz w:val="24"/>
                <w:szCs w:val="24"/>
              </w:rPr>
              <w:t xml:space="preserve"> "Развитие малого и среднего предпринимательства"</w:t>
            </w:r>
          </w:p>
        </w:tc>
      </w:tr>
      <w:tr w:rsidR="009723FB" w:rsidRPr="009723FB">
        <w:tblPrEx>
          <w:tblBorders>
            <w:insideH w:val="nil"/>
          </w:tblBorders>
        </w:tblPrEx>
        <w:tc>
          <w:tcPr>
            <w:tcW w:w="2154"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Целевые показатели государственной программы</w:t>
            </w:r>
          </w:p>
        </w:tc>
        <w:tc>
          <w:tcPr>
            <w:tcW w:w="6917" w:type="dxa"/>
            <w:tcBorders>
              <w:bottom w:val="nil"/>
            </w:tcBorders>
          </w:tcPr>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 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- 15 единиц.</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2. Среднее время ожидания в очереди при обращении заявителя в орган государственной власти Ханты-Мансийского автономного округа - Югры (орган местного самоуправления) для получения государственных (муниципальных) услуг - 15 минут.</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3. Охват пенсионеров дополнительным пенсионным обеспечением не менее 40% от всей численности пенсионеров Ханты-Мансийского автономного округа - Югры.</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4. Среднее число обращений представителей бизнес-сообществ в исполнительный орган государственной власти Ханты-Мансийского автономного округа - Югры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5. Увеличение производительности труда до 150% относительно уровня 2011 года.</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6. Прирост высокопроизводительных рабочих мест к предыдущему году - 9,0%.</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7. Увеличение доли высокопроизводительных рабочих мест в среднегодовой численности занятого населения в Ханты-Мансийском автономном округе - Югре с 45,5% до 54,5%.</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8. Сохранение объема инвестиций в основной капитал в общем объеме валового регионального продукта (далее также - ВРП) не менее 27,0%.</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9. Увеличение доли продукции высокотехнологичных и наукоемких отраслей в ВРП со 110% до 130% относительно уровня 2011 года.</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10. Прирост инвестиций в основной капитал (без учета бюджетных средств) к предыдущему году - 1,3%.</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11. Прирост количества субъектов малого и среднего предпринимательства, осуществляющих деятельность в Ханты-Мансийском автономном округе - Югре, к предыдущему году - 0,3%.</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12. Прирост оборота продукции и услуг, производимых малыми предприятиями, в том числе микропредприятиями, индивидуальными предпринимателями в Ханты-Мансийском автономном округе - Югре, к предыдущему году - 2,5%.</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13. Увеличение количества малых и средних предприятий на 10 тыс. населения Ханты-Мансийского автономного округа - Югры с 168,3 до 183,0 единиц.</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14. Увеличение доли среднесписочной численности занятых на малых и средних предприятиях в общей численности работающих с 15,2% до 16,1%.</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15. Уровень удовлетворенности населения Ханты-Мансийского автономного округа - Югры качеством предоставления государственных и муниципальных услуг - не менее 90%.</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16. Увеличение доли жителей Ханты-Мансийского автономного округа - Югры,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с 90,2% до 98%.</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17. Увеличение оборота продукции (услуг), производимой малыми предприятиями, в том числе микропредприятиями и индивидуальными предпринимателями, с 492,0 млрд. рублей до 580,3 млрд. рублей.</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18. Увеличение уровня развития государственно-частного партнерства с 46,2% до 100%.</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19. Повышение оценки предпринимательским сообществом эффективности реализации программ поддержки малого и среднего предпринимательства в Ханты-Мансийском автономном округе - Югре с 6,0 до 8,0 баллов.</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20. Повышение оценки предпринимательским сообществом эффективности реализации внедренных элементов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до 10 баллов.</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21.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 не более 100%.</w:t>
            </w:r>
          </w:p>
        </w:tc>
      </w:tr>
      <w:tr w:rsidR="009723FB" w:rsidRPr="009723FB">
        <w:tblPrEx>
          <w:tblBorders>
            <w:insideH w:val="nil"/>
          </w:tblBorders>
        </w:tblPrEx>
        <w:tc>
          <w:tcPr>
            <w:tcW w:w="9071" w:type="dxa"/>
            <w:gridSpan w:val="2"/>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28.10.2016 </w:t>
            </w:r>
            <w:hyperlink r:id="rId89" w:history="1">
              <w:r w:rsidRPr="009723FB">
                <w:rPr>
                  <w:rFonts w:ascii="Times New Roman" w:hAnsi="Times New Roman" w:cs="Times New Roman"/>
                  <w:color w:val="0000FF"/>
                  <w:sz w:val="24"/>
                  <w:szCs w:val="24"/>
                </w:rPr>
                <w:t>N 429-п</w:t>
              </w:r>
            </w:hyperlink>
            <w:r w:rsidRPr="009723FB">
              <w:rPr>
                <w:rFonts w:ascii="Times New Roman" w:hAnsi="Times New Roman" w:cs="Times New Roman"/>
                <w:sz w:val="24"/>
                <w:szCs w:val="24"/>
              </w:rPr>
              <w:t xml:space="preserve">, от 26.05.2017 </w:t>
            </w:r>
            <w:hyperlink r:id="rId90" w:history="1">
              <w:r w:rsidRPr="009723FB">
                <w:rPr>
                  <w:rFonts w:ascii="Times New Roman" w:hAnsi="Times New Roman" w:cs="Times New Roman"/>
                  <w:color w:val="0000FF"/>
                  <w:sz w:val="24"/>
                  <w:szCs w:val="24"/>
                </w:rPr>
                <w:t>N 212-п</w:t>
              </w:r>
            </w:hyperlink>
            <w:r w:rsidRPr="009723FB">
              <w:rPr>
                <w:rFonts w:ascii="Times New Roman" w:hAnsi="Times New Roman" w:cs="Times New Roman"/>
                <w:sz w:val="24"/>
                <w:szCs w:val="24"/>
              </w:rPr>
              <w:t>)</w:t>
            </w:r>
          </w:p>
        </w:tc>
      </w:tr>
      <w:tr w:rsidR="009723FB" w:rsidRPr="009723FB">
        <w:tc>
          <w:tcPr>
            <w:tcW w:w="215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Сроки реализации государственной программы</w:t>
            </w:r>
          </w:p>
        </w:tc>
        <w:tc>
          <w:tcPr>
            <w:tcW w:w="691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2016 - 2020 годы</w:t>
            </w:r>
          </w:p>
        </w:tc>
      </w:tr>
      <w:tr w:rsidR="009723FB" w:rsidRPr="009723FB">
        <w:tblPrEx>
          <w:tblBorders>
            <w:insideH w:val="nil"/>
          </w:tblBorders>
        </w:tblPrEx>
        <w:tc>
          <w:tcPr>
            <w:tcW w:w="2154"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Финансовое обеспечение государственной программы</w:t>
            </w:r>
          </w:p>
        </w:tc>
        <w:tc>
          <w:tcPr>
            <w:tcW w:w="6917" w:type="dxa"/>
            <w:tcBorders>
              <w:bottom w:val="nil"/>
            </w:tcBorders>
          </w:tcPr>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общий объем финансирования государственной программы в 2016 - 2020 годах составит 27117215,9 тыс. рублей, в том числе:</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2016 году - 5387552,3 тыс. рублей;</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2017 году - 6427731,0 тыс. рублей;</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2018 году - 5212606,1 тыс. рублей;</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2019 году - 5177694,5 тыс. рублей;</w:t>
            </w:r>
          </w:p>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2020 году - 4911632,0 тыс. рублей</w:t>
            </w:r>
          </w:p>
        </w:tc>
      </w:tr>
      <w:tr w:rsidR="009723FB" w:rsidRPr="009723FB">
        <w:tblPrEx>
          <w:tblBorders>
            <w:insideH w:val="nil"/>
          </w:tblBorders>
        </w:tblPrEx>
        <w:tc>
          <w:tcPr>
            <w:tcW w:w="9071" w:type="dxa"/>
            <w:gridSpan w:val="2"/>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28.10.2016 </w:t>
            </w:r>
            <w:hyperlink r:id="rId91" w:history="1">
              <w:r w:rsidRPr="009723FB">
                <w:rPr>
                  <w:rFonts w:ascii="Times New Roman" w:hAnsi="Times New Roman" w:cs="Times New Roman"/>
                  <w:color w:val="0000FF"/>
                  <w:sz w:val="24"/>
                  <w:szCs w:val="24"/>
                </w:rPr>
                <w:t>N 429-п</w:t>
              </w:r>
            </w:hyperlink>
            <w:r w:rsidRPr="009723FB">
              <w:rPr>
                <w:rFonts w:ascii="Times New Roman" w:hAnsi="Times New Roman" w:cs="Times New Roman"/>
                <w:sz w:val="24"/>
                <w:szCs w:val="24"/>
              </w:rPr>
              <w:t xml:space="preserve">, от 05.05.2017 </w:t>
            </w:r>
            <w:hyperlink r:id="rId92" w:history="1">
              <w:r w:rsidRPr="009723FB">
                <w:rPr>
                  <w:rFonts w:ascii="Times New Roman" w:hAnsi="Times New Roman" w:cs="Times New Roman"/>
                  <w:color w:val="0000FF"/>
                  <w:sz w:val="24"/>
                  <w:szCs w:val="24"/>
                </w:rPr>
                <w:t>N 181-п</w:t>
              </w:r>
            </w:hyperlink>
            <w:r w:rsidRPr="009723FB">
              <w:rPr>
                <w:rFonts w:ascii="Times New Roman" w:hAnsi="Times New Roman" w:cs="Times New Roman"/>
                <w:sz w:val="24"/>
                <w:szCs w:val="24"/>
              </w:rPr>
              <w:t>)</w:t>
            </w:r>
          </w:p>
        </w:tc>
      </w:tr>
    </w:tbl>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1"/>
        <w:rPr>
          <w:rFonts w:ascii="Times New Roman" w:hAnsi="Times New Roman" w:cs="Times New Roman"/>
          <w:sz w:val="24"/>
          <w:szCs w:val="24"/>
        </w:rPr>
      </w:pPr>
      <w:bookmarkStart w:id="2" w:name="P136"/>
      <w:bookmarkEnd w:id="2"/>
      <w:r w:rsidRPr="009723FB">
        <w:rPr>
          <w:rFonts w:ascii="Times New Roman" w:hAnsi="Times New Roman" w:cs="Times New Roman"/>
          <w:sz w:val="24"/>
          <w:szCs w:val="24"/>
        </w:rPr>
        <w:t>Раздел 1. КРАТКАЯ ХАРАКТЕРИСТИКА ТЕКУЩЕГО СОСТОЯНИЯ</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СОЦИАЛЬНО-ЭКОНОМИЧЕСКОГО РАЗВИТИЯ</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ХАНТЫ-МАНСИЙСКОГО АВТОНОМНОГО ОКРУГА - ЮГРЫ</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9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28.10.2016 N 429-п)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Важным фактором устойчивого социально-экономического развития Ханты-Мансийского автономного округа - Югры (далее также - автономный округ, Югра), повышения конкурентоспособности и инвестиционной привлекательности экономики является наличие эффективно функционирующей системы государственного стратегического управления.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Нарастающая глобализация мировой экономики и сохраняющаяся высокая зависимость экономического развития автономного округа от конъюнктуры на мировых рынках энергоресурсов повышают требования к точности и своевременности среднесрочных и долгосрочных прогнозов, ставят задачу создания систем "предупреждения", предполагающих возможность своевременной разработки и реализации мер, обеспечивающих сохранение заданной траектории социально-экономического развития.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Стратегический подход к управлению социально-экономическим развитием автономного округа в целом, а также в отдельных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государственной власти автономного округа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систему стратегического управления автономного округа входят действующие целеполагающие документы: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 </w:t>
      </w:r>
      <w:hyperlink r:id="rId94" w:history="1">
        <w:r w:rsidRPr="009723FB">
          <w:rPr>
            <w:rFonts w:ascii="Times New Roman" w:hAnsi="Times New Roman" w:cs="Times New Roman"/>
            <w:color w:val="0000FF"/>
            <w:sz w:val="24"/>
            <w:szCs w:val="24"/>
          </w:rPr>
          <w:t>Стратегия</w:t>
        </w:r>
      </w:hyperlink>
      <w:r w:rsidRPr="009723FB">
        <w:rPr>
          <w:rFonts w:ascii="Times New Roman" w:hAnsi="Times New Roman" w:cs="Times New Roman"/>
          <w:sz w:val="24"/>
          <w:szCs w:val="24"/>
        </w:rPr>
        <w:t xml:space="preserve"> социально-экономического развития автономного округа до 2020 года и на период до 2030 года, утвержденная распоряжением Правительства автономного округа от 22 марта 2013 года N 101-рп (далее также - Стратегия 2030), которая закрепляет систему мер государственного управления, опирается на долгосрочные приоритеты и направлена на развитие человеческого капитала и повышение качества жизни населения автономного округа в результате осуществления позитивных структурных изменений в экономике.</w:t>
      </w:r>
    </w:p>
    <w:p w:rsidR="009723FB" w:rsidRPr="009723FB" w:rsidRDefault="009723FB">
      <w:pPr>
        <w:pStyle w:val="ConsPlusNormal"/>
        <w:pBdr>
          <w:top w:val="single" w:sz="6" w:space="0" w:color="auto"/>
        </w:pBdr>
        <w:spacing w:before="100" w:after="100"/>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color w:val="0A2666"/>
          <w:sz w:val="24"/>
          <w:szCs w:val="24"/>
        </w:rPr>
        <w:t>КонсультантПлюс: примечание.</w:t>
      </w: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color w:val="0A2666"/>
          <w:sz w:val="24"/>
          <w:szCs w:val="24"/>
        </w:rPr>
        <w:t>В официальном тексте документа, видимо, допущена опечатка: прогноз социально-экономического развития Ханты-Мансийского автономного округа - Югры на период до 2030 года одобрен распоряжением Правительства ХМАО - Югры от 26.07.2013 N 383-рп, а не 387-рп.</w:t>
      </w:r>
    </w:p>
    <w:p w:rsidR="009723FB" w:rsidRPr="009723FB" w:rsidRDefault="009723FB">
      <w:pPr>
        <w:pStyle w:val="ConsPlusNormal"/>
        <w:pBdr>
          <w:top w:val="single" w:sz="6" w:space="0" w:color="auto"/>
        </w:pBdr>
        <w:spacing w:before="100" w:after="100"/>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 </w:t>
      </w:r>
      <w:hyperlink r:id="rId95" w:history="1">
        <w:r w:rsidRPr="009723FB">
          <w:rPr>
            <w:rFonts w:ascii="Times New Roman" w:hAnsi="Times New Roman" w:cs="Times New Roman"/>
            <w:color w:val="0000FF"/>
            <w:sz w:val="24"/>
            <w:szCs w:val="24"/>
          </w:rPr>
          <w:t>Прогноз</w:t>
        </w:r>
      </w:hyperlink>
      <w:r w:rsidRPr="009723FB">
        <w:rPr>
          <w:rFonts w:ascii="Times New Roman" w:hAnsi="Times New Roman" w:cs="Times New Roman"/>
          <w:sz w:val="24"/>
          <w:szCs w:val="24"/>
        </w:rPr>
        <w:t xml:space="preserve"> социально-экономического развития автономного округа на период до 2030 года, одобренный распоряжением Правительства автономного округа от 26 июля 2013 года N 387-рп, который формирует единую платформу для разработки государственных программ, а также прогнозных и плановых документов среднесрочного периода.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Государственные программы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 Схемы территориального планирования и генеральные планы муниципальных образований автономного округа, которые разрабатывают муниципальные образования автономного округа на основании </w:t>
      </w:r>
      <w:hyperlink r:id="rId96" w:history="1">
        <w:r w:rsidRPr="009723FB">
          <w:rPr>
            <w:rFonts w:ascii="Times New Roman" w:hAnsi="Times New Roman" w:cs="Times New Roman"/>
            <w:color w:val="0000FF"/>
            <w:sz w:val="24"/>
            <w:szCs w:val="24"/>
          </w:rPr>
          <w:t>схемы</w:t>
        </w:r>
      </w:hyperlink>
      <w:r w:rsidRPr="009723FB">
        <w:rPr>
          <w:rFonts w:ascii="Times New Roman" w:hAnsi="Times New Roman" w:cs="Times New Roman"/>
          <w:sz w:val="24"/>
          <w:szCs w:val="24"/>
        </w:rPr>
        <w:t xml:space="preserve"> территориального планирования автономного округа, утвержденной постановлением Правительства автономного округа от 24 декабря 2007 года N 349-п.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Система стратегического управления основана на оценке фактического состояния социально-экономического положения автономного округа, включающей в себя аналитическую информацию, статистические данные и результаты социологических исследований, проводимых в автономном округе.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2016 году экономика продолжает адаптироваться к изменениям внешнеэкономических условий, произошедшим во второй половине 2014 года. Снижение цен на нефть и ограниченный доступ к товарам, услугам, технологиям, рынкам капитала зарубежных стран стали серьезным испытанием для экономики.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Главной задачей экономической политики в обстановке повышенной неопределенности внешних условий, беспрецедентного роста волатильности на внутреннем финансовом рынке и уровня стресса в банковской системе было, во-первых, сохранение финансовой и макроэкономической стабильности и, во-вторых, смягчение негативных последствий для реального сектора экономики в течение адаптационного периода.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С целью смягчения негативных последствий для экономики автономного округа распоряжением Правительства автономного округа от 16 февраля 2015 года N 62-рп утвержден </w:t>
      </w:r>
      <w:hyperlink r:id="rId97" w:history="1">
        <w:r w:rsidRPr="009723FB">
          <w:rPr>
            <w:rFonts w:ascii="Times New Roman" w:hAnsi="Times New Roman" w:cs="Times New Roman"/>
            <w:color w:val="0000FF"/>
            <w:sz w:val="24"/>
            <w:szCs w:val="24"/>
          </w:rPr>
          <w:t>план</w:t>
        </w:r>
      </w:hyperlink>
      <w:r w:rsidRPr="009723FB">
        <w:rPr>
          <w:rFonts w:ascii="Times New Roman" w:hAnsi="Times New Roman" w:cs="Times New Roman"/>
          <w:sz w:val="24"/>
          <w:szCs w:val="24"/>
        </w:rPr>
        <w:t xml:space="preserve"> мероприятий по обеспечению устойчивого развития экономики и социальной стабильности в автономном округе на 2015 год и на период 2016 и 2017 годов, позволивший сконцентрировать финансовые ресурсы и реализовать дополнительные меры поддержки производственного и потребительского секторов экономики, поддержать достигнутые темпы развития предпринимательской деятельности, импортозамещения, в социальной политике обеспечить исполнение публичных обязательств и расширить их перечень для компенсации дополнительных инфляционных издержек наиболее уязвимым категориям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итогам 2015 года, несмотря на замедление темпов прироста по сравнению с предыдущими годами, ряд основных макроэкономических показателей демонстрирует положительную динамику развития: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увеличение объема промышленного производства на 359,6 млрд.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увеличение объема инвестиций в основной капитал на 76,8 млрд.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увеличение розничного оборота на 11,4 млрд.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Повышается роль в экономике автономного округа малого предпринимательства. За 2015 год создано 531 новое малое предприятие, из них 63,5% - молодыми людьми, при этом организовано 3 294 новых рабочих места.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 начала разработки нефтяных месторождений на территории автономного округа (с 1964 года) по состоянию на 1 января 2016 года накопленная добыча нефти - 10 968,4 млн. тонн. Доля Югры в общероссийской добыче нефти составила 45,6%.</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Выходят на проектную мощность перспективные инфраструктурные и промышленные объекты: Няганская ГРЭС, Южно-Приобский газоперерабатывающий завод, тепличный комплекс "Агрофирма", ОАО "Югра-плит", введены в эксплуатацию энергоблоки Нижневартовской ГРЭС и Сургутской ГРЭС, продуктопровод "Южно-Балыкская головная насосная станция - Тобольск-Нефтехим".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Численность постоянного населения автономного округа на 1 января 2016 года, по данным Федеральной службы государственной статистики (далее - Росстат), составила 1 626,8 тыс. человек (на 1 января 2015 года - 1612,1 тыс. человек).</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информации Росстата, естественный прирост населения за 2015 год - 16,6 тыс. человек (2014 год - 17,4 тыс. человек). Рождаемость в Югре превышает смертность в 2,7 раза.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Югра по-прежнему входит в число субъектов-лидеров Российской Федерации с наилучшими показателями: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коэффициенту рождаемости - 10 место с показателем 16,6 на 1000 населения (РФ - 13,3 на 1000 населения);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коэффициенту смертности - 5 место с показателем 6,4 на 1000 населения (РФ - 13,1 на 1000 населения);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коэффициенту естественного прироста населения - 6 место с показателем 10,2 на 1000 населения (РФ - 0,2 на 1000 населения).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Югра входит в число субъектов Российской Федерации, имеющих наименьший уровень зарегистрированной безработицы, - 0,5% от экономически активного населения, при этом в течение года создано около 4 тыс. постоянных рабочих мест.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Динамика основных показателей уровня жизни населения автономного округа характеризуется увеличением: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среднедушевого денежного дохода населения на 7,6%;</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среднемесячной заработной платы работников на 2,5%;</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номинального дохода пенсионера на 10,3%;</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отсутствием долгов по заработной плате перед работниками организаций бюджетной сферы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 информации Территориального органа Федеральной службы государственной статистики по автономному округу, среднедушевые денежные доходы населения обеспечили 3,1 </w:t>
      </w:r>
      <w:hyperlink r:id="rId98" w:history="1">
        <w:r w:rsidRPr="009723FB">
          <w:rPr>
            <w:rFonts w:ascii="Times New Roman" w:hAnsi="Times New Roman" w:cs="Times New Roman"/>
            <w:color w:val="0000FF"/>
            <w:sz w:val="24"/>
            <w:szCs w:val="24"/>
          </w:rPr>
          <w:t>прожиточных минимума</w:t>
        </w:r>
      </w:hyperlink>
      <w:r w:rsidRPr="009723FB">
        <w:rPr>
          <w:rFonts w:ascii="Times New Roman" w:hAnsi="Times New Roman" w:cs="Times New Roman"/>
          <w:sz w:val="24"/>
          <w:szCs w:val="24"/>
        </w:rPr>
        <w:t xml:space="preserve"> в среднем на душу населения.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целях увеличения уровня доходов граждан, имеющих право на пенсионное обеспечение, в Югре развивается система дополнительного пенсионного обеспечения в соответствии с </w:t>
      </w:r>
      <w:hyperlink r:id="rId99" w:history="1">
        <w:r w:rsidRPr="009723FB">
          <w:rPr>
            <w:rFonts w:ascii="Times New Roman" w:hAnsi="Times New Roman" w:cs="Times New Roman"/>
            <w:color w:val="0000FF"/>
            <w:sz w:val="24"/>
            <w:szCs w:val="24"/>
          </w:rPr>
          <w:t>Законом</w:t>
        </w:r>
      </w:hyperlink>
      <w:r w:rsidRPr="009723FB">
        <w:rPr>
          <w:rFonts w:ascii="Times New Roman" w:hAnsi="Times New Roman" w:cs="Times New Roman"/>
          <w:sz w:val="24"/>
          <w:szCs w:val="24"/>
        </w:rPr>
        <w:t xml:space="preserve"> автономного округа от 6 июля 2011 года N 64-оз "О дополнительном пенсионном обеспечении отдельных категорий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состоянию на 1 января 2016 года дополнительная пенсия из бюджета автономного округа назначена 214,0 тыс. человек. Охват пенсионеров дополнительным пенсионным обеспечением составил 52,4%.</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Средний размер дополнительной пенсии на 1 января 2016 года составил 1125,0 рублей, что соответствует доле в среднем размере дохода пенсионера с учетом дополнительной пенсии - 6,0%.</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результате проведенных индексаций средний размер дохода пенсионера по автономному округу на 1 января 2016 года составил 18843,0 рубля (по Российской Федерации - 11985,0 рублей) и в 1,7 раза превысил бюджет </w:t>
      </w:r>
      <w:hyperlink r:id="rId100" w:history="1">
        <w:r w:rsidRPr="009723FB">
          <w:rPr>
            <w:rFonts w:ascii="Times New Roman" w:hAnsi="Times New Roman" w:cs="Times New Roman"/>
            <w:color w:val="0000FF"/>
            <w:sz w:val="24"/>
            <w:szCs w:val="24"/>
          </w:rPr>
          <w:t>прожиточного минимума</w:t>
        </w:r>
      </w:hyperlink>
      <w:r w:rsidRPr="009723FB">
        <w:rPr>
          <w:rFonts w:ascii="Times New Roman" w:hAnsi="Times New Roman" w:cs="Times New Roman"/>
          <w:sz w:val="24"/>
          <w:szCs w:val="24"/>
        </w:rPr>
        <w:t xml:space="preserve"> пенсионера (11315,5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качестве основного направления развития новой пенсионной системы Российской Федерации на период до 2030 года определено усиление роли корпоративных пенсионных систем, созданных на долевых принципах финансирования за счет средств работодателей всех видов бизнеса (крупного, среднего, малого) и бюджетных средств.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повышения уровня социальной защищенности населения и улучшения качества жизни пенсионеров Правительство автономного округа внедряет Пенсионный стандарт Югры, направленный на достижение ориентиров: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формирования у граждан активного, мотивированного поведения в отношении своей будущей пенсии и повышения пенсионной культуры населения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стимулирование работодателей и граждан к формированию дополнительной (негосударственной) пенсии;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вовлечение крупных и средних предприятий в систему дополнительного пенсионного обеспечения для своих работников.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Ни в одном другом регионе России нет аналогов системы дополнительного пенсионного обеспечения, которая позволит создать условия для формирования гражданами автономного округа пенсий, соответствующих международным стандартам, обеспечить финансовую устойчивость и сбалансированность пенсионной системы автономного округа, а также повысить социальную защищенность населения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результате к 2020 году большая часть жителей трудоспособного возраста будет охвачена дополнительным пенсионным обеспечением.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Формирование благоприятного инвестиционного климата является обязательным условием устойчивого развития - именно достижение указанной цели должно стать приоритетным направлением деятельности всех исполнительных органов государственной власти и органов местного самоуправления автономного округа. По итогам 2015 года автономный округ улучшил свои позиции в Национальном рейтинге состояния инвестиционного климата в субъектах Российской Федерации, войдя в десятку лидеров.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Югре внедрены все положения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Организована деятельность некоммерческой организации "Фонд развития Ханты-Мансийского автономного округа - Югры" (далее - Фонд развития Югры), которая призвана дополнить существующие законодательные и институциональные меры стимулирования притока инвестиций в автономный округ. Кроме того, осуществляет деятельность бюджетное учреждение автономного округа "Региональный центр инвестиций" - организация, обеспечивающая взаимодействие с инвесторами, осуществляющая подготовку необходимых документов для оказания государственной поддержки инвестиционных проектов, информационно-консультационную поддержку инвесторов, а также комплексный информационный мониторинг социально-экономических процессов экономики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соответствии со </w:t>
      </w:r>
      <w:hyperlink r:id="rId101" w:history="1">
        <w:r w:rsidRPr="009723FB">
          <w:rPr>
            <w:rFonts w:ascii="Times New Roman" w:hAnsi="Times New Roman" w:cs="Times New Roman"/>
            <w:color w:val="0000FF"/>
            <w:sz w:val="24"/>
            <w:szCs w:val="24"/>
          </w:rPr>
          <w:t>Стратегией</w:t>
        </w:r>
      </w:hyperlink>
      <w:r w:rsidRPr="009723FB">
        <w:rPr>
          <w:rFonts w:ascii="Times New Roman" w:hAnsi="Times New Roman" w:cs="Times New Roman"/>
          <w:sz w:val="24"/>
          <w:szCs w:val="24"/>
        </w:rPr>
        <w:t xml:space="preserve"> 2030 обеспечение благоприятного инвестиционного климата планируется осуществлять посредством формирования благоприятных условий для мобилизации внутренних и увеличения притока внешних инвестиционных ресурсов и новых технологий в экономику автономного округа, расширения источников инвестирования и повышения их эффективности, развития региональной инфраструктуры с использованием механизмов государственно-частного партнерства, а также обеспечить решение следующих задач:</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повышение инвестиционной активности хозяйствующих субъектов;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выявление инфраструктурных возможностей для реализации инвестиционных проектов;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вовлечение природно-ресурсного потенциала в инвестиционный процесс;</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развитие кадрового потенциала для обеспечения инвестиционных процессов.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 применение современных методов проектного управления.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Специфика формирования инновационной сферы в автономном округе состоит в том, что основу инновационной экономики составляет нефтегазодобывающая отрасль, в которой малое и среднее предпринимательство практически не представлено. Так, число инновационно активных малых предприятий, осуществлявших технологические инновации (без микропредприятий), в процентах к общему числу обследованных организаций в 2015 году составило 3,5% (в 2014 году - 1,8%). В этих условиях актуальной становится задача стимулирования малых и средних предприятий автономного округа к созданию инновационных технологий, поддержка новых компаний на стадии становления инновационного бизнеса.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Решить указанную задачу можно путем консолидации усилий всех участников инновационного процесса. Формой реализации указанной задачи является создание в автономном округе Технополиса Югры, целью которого является укрепление взаимодействия научно-исследовательского и промышленного секторов, обеспечения коммерциализации результатов научных исследований.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2016 году был создан первый в автономном округе Центр молодежного инновационного творчества (далее также - ЦМИТ), деятельность которого направлена на внедрение новых технологий обучения младших школьников нестандартному техническому мышлению в проектной деятельности, а также на активизацию школьников старших классов при решении современных творческих задач. Деятельность ЦМИТ основана на принципах открытости и доступности, вне зависимости от места жительства и материального положения обучающихся.</w:t>
      </w:r>
    </w:p>
    <w:p w:rsidR="009723FB" w:rsidRPr="009723FB" w:rsidRDefault="009723FB">
      <w:pPr>
        <w:pStyle w:val="ConsPlusNormal"/>
        <w:spacing w:before="220"/>
        <w:ind w:firstLine="540"/>
        <w:jc w:val="both"/>
        <w:rPr>
          <w:rFonts w:ascii="Times New Roman" w:hAnsi="Times New Roman" w:cs="Times New Roman"/>
          <w:sz w:val="24"/>
          <w:szCs w:val="24"/>
        </w:rPr>
      </w:pPr>
      <w:hyperlink r:id="rId102" w:history="1">
        <w:r w:rsidRPr="009723FB">
          <w:rPr>
            <w:rFonts w:ascii="Times New Roman" w:hAnsi="Times New Roman" w:cs="Times New Roman"/>
            <w:color w:val="0000FF"/>
            <w:sz w:val="24"/>
            <w:szCs w:val="24"/>
          </w:rPr>
          <w:t>Указом</w:t>
        </w:r>
      </w:hyperlink>
      <w:r w:rsidRPr="009723FB">
        <w:rPr>
          <w:rFonts w:ascii="Times New Roman" w:hAnsi="Times New Roman" w:cs="Times New Roman"/>
          <w:sz w:val="24"/>
          <w:szCs w:val="24"/>
        </w:rPr>
        <w:t xml:space="preserve"> Президента Российской Федерации от 7 мая 2012 года N 596 "О долгосрочной государственной экономической политике" поставлена задача по улучшению условий ведения предпринимательской деятельности. Результатом должно стать улучшение позиций Российской Федерации в рейтинге Всемирного банка по условиям ведения бизнеса со 120 места в 2011 году до 50 в 2015 году и до 20 в 2018 году. Эта задача не может быть реализована без существенного увеличения роли малого и среднего предпринимательства в экономике как Российской Федерации, так 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Мероприятия, осуществляемые Правительством автономного округа по формированию благоприятных условий для развития бизнеса, носят системный характер, поскольку направлены на оказание поддержки субъектам малого и среднего предпринимательства на всех стадиях становления и развития: от создания компании, формирования проекта до реализации продукции на рынке.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автономном округе в сфере малого и среднего предпринимательства действуют 23,6 тыс. малых и средних предприятий и 50,8 тыс. индивидуальных предпринимателей. В малом и среднем предпринимательстве заняты 118,7 тыс. человек, что составляет 19,3% экономически активного занятого населения. Оборот субъектов малого и среднего предпринимательства составил 396,2 млрд. рублей. Оборот продукции и услуг, производимых малыми предприятиями, в том числе микропредприятиями и индивидуальными предпринимателями, за 2015 год увеличился по отношению к 2014 году на 1,6% и составил 492,0 млрд.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Развитие малого и среднего предпринимательства в автономном округе, как и в России, приобретает все большее политическое, социальное и экономическое значение. Формируя средний класс собственников, создается основа устойчивости, новые рабочие места, увеличивается налогооблагаемая база, что, в конечном итоге, ведет к повышению качества жизни населения.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Национальный институт системных исследований проблем предпринимательства г. Москвы (АНО "НИСИПП") в своем ежегодном отчете "Динамика развития малого предпринимательства в регионах России" осуществляет независимую оценку уровня развития малого и среднего предпринимательства в субъектах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итогам исследования АНО "НИСИПП" за 2015 год по количеству малых предприятий в расчете на 100 тыс. человек автономный округ с 2013 года занимает 3 место среди регионов Уральского федерального округа (далее - УрФО).</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Общий объем оборота малых предприятий (без средних) по итогам 2015 года составил 228,4 млрд. рублей (4 место среди регионов УрФО).</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 протяжении ряда лет в автономном округе отмечена положительная динамика основных показателей, по которым выполняется оценка уровня развития малого предпринимательства, что подтверждает эффективность проводимой государственной политики в области развития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Развитие социального предпринимательства в автономном округе является одним из значимых направлений развития малого и среднего предпринимательства, поскольку позволяет решить целый комплекс задач, среди которых повышение самозанятости населения, качества услуг, решение острых социальных проблем. Внедрение инноваций в социальную сферу является одним из приоритетов развития автономного округа, в том числе для повышения эффективности использования средств бюджета автономного округа, формирования и реализации социально ориентированных инновационных проектов.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выполнения указанного направления Правительством автономного округа было принято решение о создании Центра инноваций социальной сферы в составе Фонда поддержки предпринимательства Югры (далее - ЦИСС).</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Деятельность ЦИСС направлена на усовершенствование имеющихся видов поддержки социального предпринимательства и создание системы мер, направленных на решение социальных проблем путем открытия бизнеса. Результатом реализации мероприятий является оказание поддержки 5 841 потенциальному и действующему субъекту социального предпринимательства и социально ориентированной некоммерческой организации. Услуги ЦИСС доступны в каждом муниципальном образовании Югры, что позволяет вовлечь в сферу социального предпринимательства максимальное количество участников.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Существуют проблемы, связанные с недостаточным развитием наукоемкого и инновационного малого бизнеса в ключевых отраслях экономики. Современный малый бизнес в автономном округе активно проявляется в строительстве, торговле, операциях с недвижимостью, в оказании услуг и только отчасти в промышленности. В нефтедобыче, глубокой лесопереработке, производственных услугах для нефтегазовых, лесозаготовительных и лесоперерабатывающих компаний и агросервисе его присутствие незначительно.</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Субъекты, зарегистрированные на территории автономного округа, оказывающие интеллектуальные услуги для предприятий базового сектора экономики автономного округа, а именно: проектные работы, консалтинговые услуги, обеспечивающие автоматизацию бизнес-процессов, мало вовлечены во внешнеэкономическую деятельность.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мере поэтапной реализации государственной программы будут формироваться предпосылки для роста активности субъектов.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Эффективное использование имеющихся возможностей обеспечит качественное развитие предпринимательства, признание его одним из основных инструментов внедрения и распространения новых технологий, что будет способствовать обеспечению оптимальной структуры, гибкости, устойчивости экономической системы в целом, роста доходов и качества жизни населения.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Потребительский рынок является индикатором происходящих в автономном округе социальных и экономических перемен, так как на долю потребительских расходов приходится около 70,7% всех денежных расходов населения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Оказание услуг розничной торговли в автономном округе осуществляется с использованием 6607 стационарных торговых объектов, торговой площадью более 1,6 млн. кв. м и 1963 нестационарных объектов, действует 11 розничных рынков. В целях стимулирования продажи сельскохозяйственной продукции, сырья и продовольствия организовано регулярное проведение ярмарок (в том числе регулярных и ярмарок выходного дня).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Обеспеченность стационарными торговыми объектами составляет 1009 кв. м на 1000 жителей - 179% от минимального норматива, в том числе реализующими продовольственные товары - 364 кв. м на 1000 жителей, что почти в 2 раза выше минимального норматива. При этом отмечается большая дифференциация уровня фактической обеспеченности населения стационарными торговыми объектами в муниципальных образованиях автономного округа. В городах Сургут, Радужный, Нягань, Югорск и Советском районе фактическая обеспеченность в 2,5 раза выше минимального норматива, а в городе Когалыме, Нефтеюганском и Ханты-Мансийском районах не достигает минимального значения. Фактическая обеспеченность торговыми объектами, реализующими непродовольственные товары ниже минимального норматива в городе Нефтеюганске, Нефтеюганском, Ханты-Мансийском и Нижневартовском районах.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 1 января 2016 года развитие рынка услуг розничной торговли характеризуется увеличением на 5% доли современных форматов торговли (площадью от 400 кв. м) в площади торговых объектов.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 долю магазинов современных форматов торговли (площадью более 400 кв. м) приходится 75,0% торговой площади. В муниципальных районах этот показатель в среднем не превышает 30,0%, что обусловлено небольшим размером и территориальной удаленностью населенных пунктов.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Торговые сети в Югре осуществляют деятельность в 769 торговых объектах, на их долю приходится 23,4% торговой площади. В основном объекты сетевой торговли размещены в крупных городах автономного округа Сургуте и Нижневартовске.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 приходом в регион крупных операторов совершенствуются формы торговли, создаются новые рабочие места, расширяется ассортимент товаров и снижается их цена, создаются условия для совершения комплексной покупки.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полноценного развития здоровой конкуренции в автономном округе необходимо наличие максимального количества форматов розничной торговли, в том числе семейных магазинов, создание равных условий для работы.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Необходимо создавать возможности для развития удаленной торговли, у которой требования к торговым площадям менее жесткие. При этом для ее развития, особенно для торговли продовольствием, требуются системы оптовых рынков (терминалов).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Решение вопросов развития оптового звена возможно путем создания условий для реализации крупных инвестиционных проектов в торгово-логистической сфере с ориентацией на оказание услуг оптовой торговли. В результате все торговые организации и частные предприниматели вне зависимости от формата торговли будут иметь доступ к продукции в максимально широком ассортименте.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повышения качества и доступности государственных и муниципальных услуг сформирована целостная модель системы качественного предоставления государственных и муниципальных услуг, исполнения государственных и муниципальных функций в автономном округе,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автономном округе в соответствии со </w:t>
      </w:r>
      <w:hyperlink r:id="rId103" w:history="1">
        <w:r w:rsidRPr="009723FB">
          <w:rPr>
            <w:rFonts w:ascii="Times New Roman" w:hAnsi="Times New Roman" w:cs="Times New Roman"/>
            <w:color w:val="0000FF"/>
            <w:sz w:val="24"/>
            <w:szCs w:val="24"/>
          </w:rPr>
          <w:t>Схемой</w:t>
        </w:r>
      </w:hyperlink>
      <w:r w:rsidRPr="009723FB">
        <w:rPr>
          <w:rFonts w:ascii="Times New Roman" w:hAnsi="Times New Roman" w:cs="Times New Roman"/>
          <w:sz w:val="24"/>
          <w:szCs w:val="24"/>
        </w:rPr>
        <w:t xml:space="preserve"> размещения многофункциональных центров предоставления государственных и муниципальных услуг (далее - МФЦ), утвержденной распоряжением Правительства автономного округа от 1 декабря 2012 года N 718-рп, на 1 января 2016 года открыто 21 МФЦ, 55 территориально обособленных структурных подразделений МФЦ (далее - ТОСП). В 2016 году планируется открыть 4 ТОСП.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Общее количество действующих окон МФЦ (ТОСП) составляет 402, или 100% от запланированных к открытию до конца 2015 года.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Доля граждан, имеющих доступ к получению государственных и муниципальных услуг в МФЦ, составляет 98,56%.</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МФЦ предоставляется весь спектр услуг, установленный </w:t>
      </w:r>
      <w:hyperlink r:id="rId104"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Российской Федерации от 27 сентября 2011 года N 797, в частности, организовано получение государственных и муниципальных услуг по 9 жизненным ситуациям: рождение ребенка, перемена имени, индивидуальное жилищное строительство, открытие своего дела (малое предпринимательство), утрата документов, выход на пенсию, смена места жительства, утрата близкого человека, приобретение жилого помещения.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2015 году МФЦ предоставлено более 1 419,9 тыс. услуг (включая услуги информирования и консультирования), в том числе федеральных - 781,6 тыс. услуг (55%), региональных - 599,6 тыс. услуг (42%), муниципальных - 38,7 тыс. услуг (3%).</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Эффективность мероприятий государственной программы будет оценена через достижение следующих показателей государственной программы: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уровень удовлетворенности населения автономного округа качеством предоставления государственных и муниципальных услуг - не менее 90%;</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98%;</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государственных (муниципальных) услуг - 15 минут;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сокращение штатной численности сотрудников, осуществляющих прием и выдачу документов при предоставлении государственных и муниципальных услуг.</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1"/>
        <w:rPr>
          <w:rFonts w:ascii="Times New Roman" w:hAnsi="Times New Roman" w:cs="Times New Roman"/>
          <w:sz w:val="24"/>
          <w:szCs w:val="24"/>
        </w:rPr>
      </w:pPr>
      <w:r w:rsidRPr="009723FB">
        <w:rPr>
          <w:rFonts w:ascii="Times New Roman" w:hAnsi="Times New Roman" w:cs="Times New Roman"/>
          <w:sz w:val="24"/>
          <w:szCs w:val="24"/>
        </w:rPr>
        <w:t>Раздел 2. СТИМУЛИРОВАНИЕ ИНВЕСТИЦИОННОЙ</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И ИННОВАЦИОННОЙ ДЕЯТЕЛЬНОСТИ, РАЗВИТИЕ КОНКУРЕНЦИИ</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И НЕГОСУДАРСТВЕННОГО СЕКТОРА ЭКОНОМИКИ</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(введен </w:t>
      </w:r>
      <w:hyperlink r:id="rId105"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28.10.2016 N 429-п)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2.1. Развитие материально-технической базы</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По государственной программе строительство объектов капитального строительства не осуществляется.</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2.2. Формирование благоприятной деловой среды</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целях формирования благоприятной деловой среды осуществляется комплекс мероприятий по реализации Национальной предпринимательской инициативы - программы для улучшения делового климата, базовым инструментом которой является </w:t>
      </w:r>
      <w:hyperlink r:id="rId106" w:history="1">
        <w:r w:rsidRPr="009723FB">
          <w:rPr>
            <w:rFonts w:ascii="Times New Roman" w:hAnsi="Times New Roman" w:cs="Times New Roman"/>
            <w:color w:val="0000FF"/>
            <w:sz w:val="24"/>
            <w:szCs w:val="24"/>
          </w:rPr>
          <w:t>план</w:t>
        </w:r>
      </w:hyperlink>
      <w:r w:rsidRPr="009723FB">
        <w:rPr>
          <w:rFonts w:ascii="Times New Roman" w:hAnsi="Times New Roman" w:cs="Times New Roman"/>
          <w:sz w:val="24"/>
          <w:szCs w:val="24"/>
        </w:rPr>
        <w:t xml:space="preserve"> мероприятий ("дорожная карта") по обеспечению благоприятного инвестиционного климата в автономном округе, утвержденный распоряжением Правительства автономного округа от 12 декабря 2014 года N 671-рп (далее - "дорожная карта"). Мероприятия </w:t>
      </w:r>
      <w:hyperlink r:id="rId107" w:history="1">
        <w:r w:rsidRPr="009723FB">
          <w:rPr>
            <w:rFonts w:ascii="Times New Roman" w:hAnsi="Times New Roman" w:cs="Times New Roman"/>
            <w:color w:val="0000FF"/>
            <w:sz w:val="24"/>
            <w:szCs w:val="24"/>
          </w:rPr>
          <w:t>"дорожной карты"</w:t>
        </w:r>
      </w:hyperlink>
      <w:r w:rsidRPr="009723FB">
        <w:rPr>
          <w:rFonts w:ascii="Times New Roman" w:hAnsi="Times New Roman" w:cs="Times New Roman"/>
          <w:sz w:val="24"/>
          <w:szCs w:val="24"/>
        </w:rPr>
        <w:t xml:space="preserve"> направлены на оптимизацию механизмов государственного регулирования путем сокращения административных барьеров, препятствующих развитию предпринимательской деятельности, что способствует обеспечению благоприятного инвестиционного климата.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Формируется Рейтинг муниципальных образований автономного по обеспечению благоприятного инвестиционного климата и содействию развитию конкуренции, цель которого - оказание содействия органам местного самоуправления муниципальных образований в выявлении направлений, в которых имеется наибольший потенциал роста и концентрация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Осуществляются: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поддержка и администрирование Инвестиционного портала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информационная поддержка и освещение хода реализации инвестиционного проекта, в том числе посредством организации и участия в тематических мероприятиях (форумах, конгрессах и др.);</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внедрение успешных практик, направленных на развитие и поддержку малого и среднего предпринимательства на муниципальном уровне, включенных в Атлас муниципальных практик АНО "Агентство стратегических инициатив по продвижению новых проектов";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взаимодействие с инвестиционными и венчурными фондами, банками,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представление интересов автономного округа в проектах государственно-частного партнерства, включая организацию и (или) проведение обучающих мероприятий на инвестиционную тематику;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режима "одного окна" для инвесторов при взаимодействии с исполнительными органами государственной власти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Проводятся заседания Совета при Правительстве автономного округа по вопросам развития инвестиционной деятельности в автономном округе, в том числе посредством проведения онлайн-трансляций на Инвестиционном портале автономного округа. Совет по вопросам развития инвестиционной деятельности в пределах своей компетенции разрабатывает рекомендации исполнительным органам государственной власти автономного округа, органам местного самоуправления муниципальных образований автономного округа по вопросам реализации государственной политики, направленной на создание условий для привлечения инвестиций в экономику Югры, оказывает содействие в создании необходимых условий для рационального размещения производственных сил и развития конкуренции, разрабатывает предложения по приоритетным направлениям развития Югры, включая предложения по координации финансовых и инвестиционных ресурсов.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сфере развития малого и среднего предпринимательства осуществляется комплекс мер, предусматривающий предоставление финансовой, имущественной, информационно-консультационной и образовательной поддержки.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координации действий всех органов власти, прозрачности, целесообразности и эффективности принимаемых управленческих решений осуществляет деятельность Совет по развитию малого и среднего предпринимательства при Губернаторе автономного округа (далее - Совет). В состав Совета входят представители предпринимательского сообщества, общественных организаций, выражающие интересы субъектов малого и среднего предпринимательства, которые принимают активное участие в обсуждении вопросов поддержки и развития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Югра ежегодно участвует в конкурсе Минэкономразвития России по привлечению средств федерального бюджета на государственную поддержку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Автономный округ активно сотрудничает с федеральными институтами развития предпринимательства, такими как:</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Акционерное общество "Федеральная корпорация по развитию малого и среднего предпринимательства", в том числе по формированию Национальной гарантийной системы; сбору и систематизации лучших практик реализации мер по развитию малого и среднего предпринимательства; развитию систем обучения основам предпринимательства, в том числе детей школьного возраста;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Акционерное общество "Российский экспортный центр" в части взаимодействия по реализации образовательной программы в автономном округе.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информирования хозяйствующих субъектов, населения об имеющейся в округе инфраструктуре поддержки малого и среднего предпринимательства ведется реестр организаций, образующих инфраструктуру поддержки малого и среднего предпринимательства автономного округа. Организации инфраструктуры поддержки малого и среднего предпринимательства работают по принципу "одного окна" не только между собой, но и между кредитными организациями и многофункциональными центрами.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автономном округе реализуются мероприятия, направленные на повышение эффективности мер поддержки малого и среднего предпринимательства: по доступности финансовых ресурсов; совершенствованию специальных налоговых режимов; в организации продвижения товаров и услуг на внешний и внутренний рынок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целях повышения экспортного потенциала предприятий автономного округа Фондом "Центр координации поддержки экспортно-ориентированных субъектов малого и среднего предпринимательства Югры" проводятся международные и межрегиональные бизнес-миссии, обучающие мероприятия в муниципальных образованиях автономного округа по вопросам ведения внешнеэкономической деятельности.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08"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10.02.2017 N 44-п)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Обеспечивается комплексный подход по поддержке и развитию социального предпринимательства, предусматривающего мероприятия по проведению образовательных мероприятий, организации сопровождения, продвижению и тиражированию социальных проектов.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целях повышения качества и доступности услуг в социальной сфере распоряжением Правительства автономного округа от 22 июля 2016 года N 394-рп утвержден </w:t>
      </w:r>
      <w:hyperlink r:id="rId109" w:history="1">
        <w:r w:rsidRPr="009723FB">
          <w:rPr>
            <w:rFonts w:ascii="Times New Roman" w:hAnsi="Times New Roman" w:cs="Times New Roman"/>
            <w:color w:val="0000FF"/>
            <w:sz w:val="24"/>
            <w:szCs w:val="24"/>
          </w:rPr>
          <w:t>план</w:t>
        </w:r>
      </w:hyperlink>
      <w:r w:rsidRPr="009723FB">
        <w:rPr>
          <w:rFonts w:ascii="Times New Roman" w:hAnsi="Times New Roman" w:cs="Times New Roman"/>
          <w:sz w:val="24"/>
          <w:szCs w:val="24"/>
        </w:rPr>
        <w:t xml:space="preserve">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на 2016 - 2020 годы.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Центром инноваций социальной сферы сформирована уникальная образовательная программа "Школа социального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Мероприятия по развитию малого и среднего предпринимательства акцентированы на инновационное производство, сельское хозяйство, внутренний туризм, ремесленническую деятельность, оказание социальных услуг, а также повышение инициативности молодежи в целях вовлечения в предпринимательскую деятельность.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Планируется реализовать пилотный проект коворкинг-центра в городе Сургуте, направленный на улучшение условий ведения бизнеса посредством предоставления потенциальным и действующим субъектам предпринимательства в аренду оборудованного рабочего места для ведения собственного дела, определенной работы или переговоров на срок от одного дня до года.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автономном округе сформирована инфраструктура поддержки инновационной деятельности, включающая в себя автономное учреждение Ханты-Мансийского автономного округа - Югры "Технопарк высоких технологий" (далее также - Технопарк), Фонд поддержки предпринимательства Югры, Фонд развития Югры, Региональный центр инвестиций.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Поддержку малым и средним инновационным компаниям оказывают структурные подразделения Технопарка: центр прототипирования, центр кластерного развития, региональный центр инжиниринга, центр поддержки технологий и инноваций.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Федеральным государственным бюджетным учреждением "Фонд содействия развитию малых форм предприятий в научно-технической сфере" осуществляется содействие реализации государственной научно-технической политики и инициативных проектов научных исследований, эффективному использованию научно-технического потенциала и вовлечению достижений науки и техники в производство для развития малых форм предприятий в научно-технической сфере, внедрение инновационных и наукоемких технологий.</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2.3. Реализация инвестиционных проектов</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соответствии с </w:t>
      </w:r>
      <w:hyperlink r:id="rId110" w:history="1">
        <w:r w:rsidRPr="009723FB">
          <w:rPr>
            <w:rFonts w:ascii="Times New Roman" w:hAnsi="Times New Roman" w:cs="Times New Roman"/>
            <w:color w:val="0000FF"/>
            <w:sz w:val="24"/>
            <w:szCs w:val="24"/>
          </w:rPr>
          <w:t>Концепцией</w:t>
        </w:r>
      </w:hyperlink>
      <w:r w:rsidRPr="009723FB">
        <w:rPr>
          <w:rFonts w:ascii="Times New Roman" w:hAnsi="Times New Roman" w:cs="Times New Roman"/>
          <w:sz w:val="24"/>
          <w:szCs w:val="24"/>
        </w:rPr>
        <w:t xml:space="preserve"> промышленной политики автономного округа, утвержденной постановлением Правительства автономного округа от 29 декабря 2015 года N 519-п, по государственной программе планируется реализация инвестиционных проектов по созданию промышленных (индустриальных) парков в городе Сургуте и Сургутском районе.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2.4. Развитие конкуренции в автономном округе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Для развития конкуренции в Югре разработан комплекс мер </w:t>
      </w:r>
      <w:hyperlink r:id="rId111" w:history="1">
        <w:r w:rsidRPr="009723FB">
          <w:rPr>
            <w:rFonts w:ascii="Times New Roman" w:hAnsi="Times New Roman" w:cs="Times New Roman"/>
            <w:color w:val="0000FF"/>
            <w:sz w:val="24"/>
            <w:szCs w:val="24"/>
          </w:rPr>
          <w:t>"дорожная карта"</w:t>
        </w:r>
      </w:hyperlink>
      <w:r w:rsidRPr="009723FB">
        <w:rPr>
          <w:rFonts w:ascii="Times New Roman" w:hAnsi="Times New Roman" w:cs="Times New Roman"/>
          <w:sz w:val="24"/>
          <w:szCs w:val="24"/>
        </w:rPr>
        <w:t xml:space="preserve"> по содействию развитию конкуренции в автономном округе, утвержденный распоряжением Правительства автономного округа от 10 июля 2015 года N 387-рп,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включению этих функций в приоритеты деятельности исполнительных органов государственной власти, органов местного самоуправления муниципальных образований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2016 году заключено соглашение между Правительством автономного округа и органами местного самоуправления городских округов и муниципальных районов по внедрению в автономном округе стандарта развития конкуренции.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Сформирована управленческая система решения вопросов конкуренции. Определен перечень 3 приоритетных рынков и 12 социально значимых рынков. Приоритетность зависит от значимости того или иного вида услуг для населения.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целях развития инфраструктуры розничной торговли, достижения разнообразия торговых структур, сформирована нормативная правовая база.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во всех 22 муниципальных образованиях автономного округа (городских округах и муниципальных районах), в том числе: средних розничных цен на 24 наименования отдельных видов социально значимых продовольственных товаров первой необходимости; ежеквартально минимальных и максимальных розничных цен и уровня обеспеченности товарными запасами 40 наименований товаров в торговых объектах федеральных и локальных сетей, несетевых магазинах, нестационарных торговых объектах, на розничных рынках и ярмарках.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обеспечения доступа сельхозпроизводителей на рынок и расширения каналов сбыта исполнительными органами государственной власти автономного округа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формированию справочной общедоступной системы ярмарочных площадок для организации и проведения ярмарок в муниципальных образованиях автономного округа;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 Информация о розничных ценах на продовольственные товары, схемы размещения нестационарных торговых объектов, план-график проведения ярмарок, система ярмарочных площадок, реестр розничных рынков находятся в открытом доступе на сайте Депэкономики Югры (www.depeconom.admhmao.ru).</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Осуществляется разработка и реализация механизмов общественного контроля за деятельностью субъектов естественных монополий, анализ информации об уровнях тарифов (цен) за текущий и прошедший период, установленных региональным органом по регулированию тарифов для субъектов естественных монополий; проведение мониторинга деятельности субъектов естественных монополий, доля участия автономного округа или муниципального образования в 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1"/>
        <w:rPr>
          <w:rFonts w:ascii="Times New Roman" w:hAnsi="Times New Roman" w:cs="Times New Roman"/>
          <w:sz w:val="24"/>
          <w:szCs w:val="24"/>
        </w:rPr>
      </w:pPr>
      <w:r w:rsidRPr="009723FB">
        <w:rPr>
          <w:rFonts w:ascii="Times New Roman" w:hAnsi="Times New Roman" w:cs="Times New Roman"/>
          <w:sz w:val="24"/>
          <w:szCs w:val="24"/>
        </w:rPr>
        <w:t xml:space="preserve">Раздел </w:t>
      </w:r>
      <w:hyperlink r:id="rId112" w:history="1">
        <w:r w:rsidRPr="009723FB">
          <w:rPr>
            <w:rFonts w:ascii="Times New Roman" w:hAnsi="Times New Roman" w:cs="Times New Roman"/>
            <w:color w:val="0000FF"/>
            <w:sz w:val="24"/>
            <w:szCs w:val="24"/>
          </w:rPr>
          <w:t>3</w:t>
        </w:r>
      </w:hyperlink>
      <w:r w:rsidRPr="009723FB">
        <w:rPr>
          <w:rFonts w:ascii="Times New Roman" w:hAnsi="Times New Roman" w:cs="Times New Roman"/>
          <w:sz w:val="24"/>
          <w:szCs w:val="24"/>
        </w:rPr>
        <w:t>. ЦЕЛИ, ЗАДАЧИ И ПОКАЗАТЕЛИ ИХ ДОСТИЖЕНИЯ</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1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13.11.2015 N 403-п)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Целями государственной программы являются: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развитие конкуренции,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благоприятного инвестиционного климата, повышение инновационной активности бизнеса;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создание благоприятного предпринимательского климата и условий для ведения бизнеса.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Цели государственной программы определены с учетом стратегических документов социально-экономического развития автономного округа, а также Бюджетного послания Президента Российской Федерации и указов Президента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Достижение целей планируется осуществить посредством решения следующих задач:</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совершенствование системы стратегического управления социально-экономическим развитием;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повышение среднего дохода пенсионера в результате внедрения дополнительных механизмов пенсионного обеспечения;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повышение инвестиционной привлекательности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 оценке достижения поставленных целей и решения задач государственной программы используются нижеперечисленные показатели, характеризующие общее экономическое развитие автономного округа, и показатели, позволяющие оценить непосредственно реализацию программных мероприятий, в том числе установленные указами Президента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"Индекс производительности труда относительно уровня 2011 года" (отношение индекса физического объема валовой добавленной стоимости всех видов экономической деятельности субъекта Российской Федерации (валовой региональный продукт в основных ценах) к индексу изменения совокупных затрат труда в эквиваленте полной занятости);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"Прирост инвестиций в основной капитал (без учета бюджетных средств)" (индекс физического объема инвестиций в основной капитал (без учета бюджетных средств) в процентах к предыдущему году минус 100%);</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"Прирост количества субъектов малого и среднего предпринимательства" (отношение количества средних, малых предприятий, микропредприятий и индивидуальных предпринимателей за отчетный и предшествующий периоды минус 100%);</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"Прирост оборота продукции и услуг, производимых малыми предприятиями, в том числе микропредприятиями и индивидуальными предпринимателями" (отношение оборота (выручки) малых предприятий (включая микропредприятия) и выручки индивидуальных предпринимателей (с учетом налогов и аналогичных обязательных платежей) от продажи товаров, продукции, работ за отчетный и предшествующий периоды, скорректированный на индекс потребительских цен, минус 100%) рассчитывается в соответствии с методиками, утвержденными </w:t>
      </w:r>
      <w:hyperlink r:id="rId114" w:history="1">
        <w:r w:rsidRPr="009723FB">
          <w:rPr>
            <w:rFonts w:ascii="Times New Roman" w:hAnsi="Times New Roman" w:cs="Times New Roman"/>
            <w:color w:val="0000FF"/>
            <w:sz w:val="24"/>
            <w:szCs w:val="24"/>
          </w:rPr>
          <w:t>приказом</w:t>
        </w:r>
      </w:hyperlink>
      <w:r w:rsidRPr="009723FB">
        <w:rPr>
          <w:rFonts w:ascii="Times New Roman" w:hAnsi="Times New Roman" w:cs="Times New Roman"/>
          <w:sz w:val="24"/>
          <w:szCs w:val="24"/>
        </w:rPr>
        <w:t xml:space="preserve"> Росстата от 21 февраля 2013 года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Показатель "Прирост высокопроизводительных рабочих мест" в процентном выражении рассчитывается в соответствии с </w:t>
      </w:r>
      <w:hyperlink r:id="rId115" w:history="1">
        <w:r w:rsidRPr="009723FB">
          <w:rPr>
            <w:rFonts w:ascii="Times New Roman" w:hAnsi="Times New Roman" w:cs="Times New Roman"/>
            <w:color w:val="0000FF"/>
            <w:sz w:val="24"/>
            <w:szCs w:val="24"/>
          </w:rPr>
          <w:t>приказом</w:t>
        </w:r>
      </w:hyperlink>
      <w:r w:rsidRPr="009723FB">
        <w:rPr>
          <w:rFonts w:ascii="Times New Roman" w:hAnsi="Times New Roman" w:cs="Times New Roman"/>
          <w:sz w:val="24"/>
          <w:szCs w:val="24"/>
        </w:rPr>
        <w:t xml:space="preserve"> Росстата от 14 ноября 2013 года N 449 "Об утверждении методик расчета показателей "Прирост высокопроизводительных рабочих мест, в процентах к предыдущему году",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 по формуле: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p = (Z</w:t>
      </w:r>
      <w:r w:rsidRPr="009723FB">
        <w:rPr>
          <w:rFonts w:ascii="Times New Roman" w:hAnsi="Times New Roman" w:cs="Times New Roman"/>
          <w:sz w:val="24"/>
          <w:szCs w:val="24"/>
          <w:vertAlign w:val="subscript"/>
        </w:rPr>
        <w:t>i</w:t>
      </w:r>
      <w:r w:rsidRPr="009723FB">
        <w:rPr>
          <w:rFonts w:ascii="Times New Roman" w:hAnsi="Times New Roman" w:cs="Times New Roman"/>
          <w:sz w:val="24"/>
          <w:szCs w:val="24"/>
        </w:rPr>
        <w:t xml:space="preserve"> - Z</w:t>
      </w:r>
      <w:r w:rsidRPr="009723FB">
        <w:rPr>
          <w:rFonts w:ascii="Times New Roman" w:hAnsi="Times New Roman" w:cs="Times New Roman"/>
          <w:sz w:val="24"/>
          <w:szCs w:val="24"/>
          <w:vertAlign w:val="subscript"/>
        </w:rPr>
        <w:t>i-1</w:t>
      </w:r>
      <w:r w:rsidRPr="009723FB">
        <w:rPr>
          <w:rFonts w:ascii="Times New Roman" w:hAnsi="Times New Roman" w:cs="Times New Roman"/>
          <w:sz w:val="24"/>
          <w:szCs w:val="24"/>
        </w:rPr>
        <w:t>) / Z</w:t>
      </w:r>
      <w:r w:rsidRPr="009723FB">
        <w:rPr>
          <w:rFonts w:ascii="Times New Roman" w:hAnsi="Times New Roman" w:cs="Times New Roman"/>
          <w:sz w:val="24"/>
          <w:szCs w:val="24"/>
          <w:vertAlign w:val="subscript"/>
        </w:rPr>
        <w:t>i-1</w:t>
      </w:r>
      <w:r w:rsidRPr="009723FB">
        <w:rPr>
          <w:rFonts w:ascii="Times New Roman" w:hAnsi="Times New Roman" w:cs="Times New Roman"/>
          <w:sz w:val="24"/>
          <w:szCs w:val="24"/>
        </w:rPr>
        <w:t xml:space="preserve"> * 100, где: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p - прирост (снижение) высокопроизводительных рабочих мест, %;</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Z</w:t>
      </w:r>
      <w:r w:rsidRPr="009723FB">
        <w:rPr>
          <w:rFonts w:ascii="Times New Roman" w:hAnsi="Times New Roman" w:cs="Times New Roman"/>
          <w:sz w:val="24"/>
          <w:szCs w:val="24"/>
          <w:vertAlign w:val="subscript"/>
        </w:rPr>
        <w:t>i</w:t>
      </w:r>
      <w:r w:rsidRPr="009723FB">
        <w:rPr>
          <w:rFonts w:ascii="Times New Roman" w:hAnsi="Times New Roman" w:cs="Times New Roman"/>
          <w:sz w:val="24"/>
          <w:szCs w:val="24"/>
        </w:rPr>
        <w:t xml:space="preserve"> - число высокопроизводительных рабочих мест в отчетном году, тыс. единиц;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Z</w:t>
      </w:r>
      <w:r w:rsidRPr="009723FB">
        <w:rPr>
          <w:rFonts w:ascii="Times New Roman" w:hAnsi="Times New Roman" w:cs="Times New Roman"/>
          <w:sz w:val="24"/>
          <w:szCs w:val="24"/>
          <w:vertAlign w:val="subscript"/>
        </w:rPr>
        <w:t>i-1</w:t>
      </w:r>
      <w:r w:rsidRPr="009723FB">
        <w:rPr>
          <w:rFonts w:ascii="Times New Roman" w:hAnsi="Times New Roman" w:cs="Times New Roman"/>
          <w:sz w:val="24"/>
          <w:szCs w:val="24"/>
        </w:rPr>
        <w:t xml:space="preserve"> - число высокопроизводительных рабочих мест в предыдущем году, тыс. единиц.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натуральном выражении значение показателя рассчитывается по формуле: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r = Z</w:t>
      </w:r>
      <w:r w:rsidRPr="009723FB">
        <w:rPr>
          <w:rFonts w:ascii="Times New Roman" w:hAnsi="Times New Roman" w:cs="Times New Roman"/>
          <w:sz w:val="24"/>
          <w:szCs w:val="24"/>
          <w:vertAlign w:val="subscript"/>
        </w:rPr>
        <w:t>i</w:t>
      </w:r>
      <w:r w:rsidRPr="009723FB">
        <w:rPr>
          <w:rFonts w:ascii="Times New Roman" w:hAnsi="Times New Roman" w:cs="Times New Roman"/>
          <w:sz w:val="24"/>
          <w:szCs w:val="24"/>
        </w:rPr>
        <w:t xml:space="preserve"> - Z</w:t>
      </w:r>
      <w:r w:rsidRPr="009723FB">
        <w:rPr>
          <w:rFonts w:ascii="Times New Roman" w:hAnsi="Times New Roman" w:cs="Times New Roman"/>
          <w:sz w:val="24"/>
          <w:szCs w:val="24"/>
          <w:vertAlign w:val="subscript"/>
        </w:rPr>
        <w:t>i-1</w:t>
      </w:r>
      <w:r w:rsidRPr="009723FB">
        <w:rPr>
          <w:rFonts w:ascii="Times New Roman" w:hAnsi="Times New Roman" w:cs="Times New Roman"/>
          <w:sz w:val="24"/>
          <w:szCs w:val="24"/>
        </w:rPr>
        <w:t>, где: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r - прирост (снижение) высокопроизводительных рабочих мест, тыс. единиц;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Z</w:t>
      </w:r>
      <w:r w:rsidRPr="009723FB">
        <w:rPr>
          <w:rFonts w:ascii="Times New Roman" w:hAnsi="Times New Roman" w:cs="Times New Roman"/>
          <w:sz w:val="24"/>
          <w:szCs w:val="24"/>
          <w:vertAlign w:val="subscript"/>
        </w:rPr>
        <w:t>i</w:t>
      </w:r>
      <w:r w:rsidRPr="009723FB">
        <w:rPr>
          <w:rFonts w:ascii="Times New Roman" w:hAnsi="Times New Roman" w:cs="Times New Roman"/>
          <w:sz w:val="24"/>
          <w:szCs w:val="24"/>
        </w:rPr>
        <w:t xml:space="preserve"> - число высокопроизводительных рабочих мест в отчетном году, тыс. единиц;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Z</w:t>
      </w:r>
      <w:r w:rsidRPr="009723FB">
        <w:rPr>
          <w:rFonts w:ascii="Times New Roman" w:hAnsi="Times New Roman" w:cs="Times New Roman"/>
          <w:sz w:val="24"/>
          <w:szCs w:val="24"/>
          <w:vertAlign w:val="subscript"/>
        </w:rPr>
        <w:t>i-1</w:t>
      </w:r>
      <w:r w:rsidRPr="009723FB">
        <w:rPr>
          <w:rFonts w:ascii="Times New Roman" w:hAnsi="Times New Roman" w:cs="Times New Roman"/>
          <w:sz w:val="24"/>
          <w:szCs w:val="24"/>
        </w:rPr>
        <w:t xml:space="preserve"> - число высокопроизводительных рабочих мест в предыдущем году, тыс. единиц.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Показатель "Среднее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Методика наблюдения показателя - 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в соответствии с методическими </w:t>
      </w:r>
      <w:hyperlink r:id="rId116" w:history="1">
        <w:r w:rsidRPr="009723FB">
          <w:rPr>
            <w:rFonts w:ascii="Times New Roman" w:hAnsi="Times New Roman" w:cs="Times New Roman"/>
            <w:color w:val="0000FF"/>
            <w:sz w:val="24"/>
            <w:szCs w:val="24"/>
          </w:rPr>
          <w:t>рекомендациями</w:t>
        </w:r>
      </w:hyperlink>
      <w:r w:rsidRPr="009723FB">
        <w:rPr>
          <w:rFonts w:ascii="Times New Roman" w:hAnsi="Times New Roman" w:cs="Times New Roman"/>
          <w:sz w:val="24"/>
          <w:szCs w:val="24"/>
        </w:rPr>
        <w:t>,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117" w:history="1">
        <w:r w:rsidRPr="009723FB">
          <w:rPr>
            <w:rFonts w:ascii="Times New Roman" w:hAnsi="Times New Roman" w:cs="Times New Roman"/>
            <w:color w:val="0000FF"/>
            <w:sz w:val="24"/>
            <w:szCs w:val="24"/>
          </w:rPr>
          <w:t>абзац "п" пункта 21</w:t>
        </w:r>
      </w:hyperlink>
      <w:r w:rsidRPr="009723FB">
        <w:rPr>
          <w:rFonts w:ascii="Times New Roman" w:hAnsi="Times New Roman" w:cs="Times New Roman"/>
          <w:sz w:val="24"/>
          <w:szCs w:val="24"/>
        </w:rPr>
        <w:t xml:space="preserve"> Постановления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РФ N 1376).</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Показатель "Среднее 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определяется ежегодно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одобренной протоколом заседания Правительственной комиссии по проведению административной реформы от 19 сентября 2013 года N 137.</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Показатель "Уровень удовлетворенности населения автономного округа качеством предоставления государственных и муниципальных услуг". Методика наблюдения - 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Департаментом общественных и внешних связей автономного округа в соответствии с методическими </w:t>
      </w:r>
      <w:hyperlink r:id="rId118" w:history="1">
        <w:r w:rsidRPr="009723FB">
          <w:rPr>
            <w:rFonts w:ascii="Times New Roman" w:hAnsi="Times New Roman" w:cs="Times New Roman"/>
            <w:color w:val="0000FF"/>
            <w:sz w:val="24"/>
            <w:szCs w:val="24"/>
          </w:rPr>
          <w:t>рекомендациями</w:t>
        </w:r>
      </w:hyperlink>
      <w:r w:rsidRPr="009723FB">
        <w:rPr>
          <w:rFonts w:ascii="Times New Roman" w:hAnsi="Times New Roman" w:cs="Times New Roman"/>
          <w:sz w:val="24"/>
          <w:szCs w:val="24"/>
        </w:rPr>
        <w:t>,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119" w:history="1">
        <w:r w:rsidRPr="009723FB">
          <w:rPr>
            <w:rFonts w:ascii="Times New Roman" w:hAnsi="Times New Roman" w:cs="Times New Roman"/>
            <w:color w:val="0000FF"/>
            <w:sz w:val="24"/>
            <w:szCs w:val="24"/>
          </w:rPr>
          <w:t>абзац "п" пункта 21</w:t>
        </w:r>
      </w:hyperlink>
      <w:r w:rsidRPr="009723FB">
        <w:rPr>
          <w:rFonts w:ascii="Times New Roman" w:hAnsi="Times New Roman" w:cs="Times New Roman"/>
          <w:sz w:val="24"/>
          <w:szCs w:val="24"/>
        </w:rPr>
        <w:t xml:space="preserve"> Постановления Правительства РФ N 1376).</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Перечень вопросов (анкета) мониторинга ежегодно утверждается приказом Департамента общественных и внешних связей автономного округа с целью получения сопоставимых и объективных измерений общественного мнения по согласованию с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Показатель "Доля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расчетный, определяется по формуле: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ДГ = (НМФЦ : НОБЩ) x 100%, где: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ДГ - доля жителей автономного округа, имеющих доступ к получению государственных и муниципальных услуг по принципу "одного окна", в том числе в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НМФЦ - численность жителей муниципальных районов и городских округов автономного округа, в которых создана возможность получения услуг по принципу "одного окна", в том числе на базе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НОБЩ - общая численность жителей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Показатель "Охват пенсионеров дополнительным пенсионным обеспечением" расчетный, определяется как соотношение количества получателей дополнительной пенсии за счет средств бюджета автономного округа (данные, полученные от АО "Ханты-Мансийский негосударственный пенсионный фонд" методом экстраполяции) и численности пенсионеров (в соответствии с формой статистического наблюдения N 94 (пенсии) - краткая "Сведения о численности пенсионеров и суммах назначенных им пенсий" с указаниями по ее заполнению и введения в действие с отчета по состоянию на 1 января 2015 года, утвержденной Приказом Росстата от 13 ноября 2014 года N 656 "Об утверждении статистического инструментария для организации Пенсионным фондом Российской Федерации федерального статистического наблюдения за численностью пенсионеров и суммами назначенных им пенсий".</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20"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Показатель "Количество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расчетный, определяется ежегодно в соответствии с методикой, утвержденной </w:t>
      </w:r>
      <w:hyperlink r:id="rId121" w:history="1">
        <w:r w:rsidRPr="009723FB">
          <w:rPr>
            <w:rFonts w:ascii="Times New Roman" w:hAnsi="Times New Roman" w:cs="Times New Roman"/>
            <w:color w:val="0000FF"/>
            <w:sz w:val="24"/>
            <w:szCs w:val="24"/>
          </w:rPr>
          <w:t>распоряжением</w:t>
        </w:r>
      </w:hyperlink>
      <w:r w:rsidRPr="009723FB">
        <w:rPr>
          <w:rFonts w:ascii="Times New Roman" w:hAnsi="Times New Roman" w:cs="Times New Roman"/>
          <w:sz w:val="24"/>
          <w:szCs w:val="24"/>
        </w:rPr>
        <w:t xml:space="preserve">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Абзацы тридцать восьмой - сорок первый утратили силу с 1 января 2017 года. - </w:t>
      </w:r>
      <w:hyperlink r:id="rId122"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Показатель "Отношение числа высокопроизводительных рабочих мест к среднегодовой численности занятого населения" рассчитывается Росстатом и размещается в информационно-телекоммуникационной сети Интернет в установленные Росстатом сроки.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2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Показатель "Отношение объема инвестиций в основной капитал к валовому региональному продукту" расчетный, определяется как отношение объема инвестиций в основной капитал к совокупному объему валовой добавленной стоимости всех видов экономической деятельности (валовой региональный продукт в основных ценах) на основании </w:t>
      </w:r>
      <w:hyperlink r:id="rId124" w:history="1">
        <w:r w:rsidRPr="009723FB">
          <w:rPr>
            <w:rFonts w:ascii="Times New Roman" w:hAnsi="Times New Roman" w:cs="Times New Roman"/>
            <w:color w:val="0000FF"/>
            <w:sz w:val="24"/>
            <w:szCs w:val="24"/>
          </w:rPr>
          <w:t>формы N П-2</w:t>
        </w:r>
      </w:hyperlink>
      <w:r w:rsidRPr="009723FB">
        <w:rPr>
          <w:rFonts w:ascii="Times New Roman" w:hAnsi="Times New Roman" w:cs="Times New Roman"/>
          <w:sz w:val="24"/>
          <w:szCs w:val="24"/>
        </w:rPr>
        <w:t xml:space="preserve"> "Сведения об инвестициях в нефинансовые активы", утвержденной приказом Росстата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и информации о валовом региональном продукте (на основании расчета Росстата).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Показатель "Доля продукции высокотехнологичных и наукоемких отраслей в ВРП, относительно уровня 2011 года" расчетный, определяется как отношение суммы валовой добавленной стоимости высокотехнологичных и наукоемких видов экономической деятельности к совокупному объему валовой добавленной стоимости всех видов экономической деятельности (валовой региональный продукт в основных ценах) в соответствии с </w:t>
      </w:r>
      <w:hyperlink r:id="rId125" w:history="1">
        <w:r w:rsidRPr="009723FB">
          <w:rPr>
            <w:rFonts w:ascii="Times New Roman" w:hAnsi="Times New Roman" w:cs="Times New Roman"/>
            <w:color w:val="0000FF"/>
            <w:sz w:val="24"/>
            <w:szCs w:val="24"/>
          </w:rPr>
          <w:t>методикой</w:t>
        </w:r>
      </w:hyperlink>
      <w:r w:rsidRPr="009723FB">
        <w:rPr>
          <w:rFonts w:ascii="Times New Roman" w:hAnsi="Times New Roman" w:cs="Times New Roman"/>
          <w:sz w:val="24"/>
          <w:szCs w:val="24"/>
        </w:rPr>
        <w:t xml:space="preserve"> расчета вышеупомянутого показателя, утвержденной приказом Росстата от 14 января 2014 года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Показатель "Количество малых и средних предприятий на 10 тыс. населения" расчетный, определяется как отношение количества малых предприятий, включая микропредприятия, и средних предприятий к среднегодовой численности населения, умноженное на 10000, на основании </w:t>
      </w:r>
      <w:hyperlink r:id="rId126" w:history="1">
        <w:r w:rsidRPr="009723FB">
          <w:rPr>
            <w:rFonts w:ascii="Times New Roman" w:hAnsi="Times New Roman" w:cs="Times New Roman"/>
            <w:color w:val="0000FF"/>
            <w:sz w:val="24"/>
            <w:szCs w:val="24"/>
          </w:rPr>
          <w:t>формы N ПМ</w:t>
        </w:r>
      </w:hyperlink>
      <w:r w:rsidRPr="009723FB">
        <w:rPr>
          <w:rFonts w:ascii="Times New Roman" w:hAnsi="Times New Roman" w:cs="Times New Roman"/>
          <w:sz w:val="24"/>
          <w:szCs w:val="24"/>
        </w:rPr>
        <w:t xml:space="preserve"> "Сведения об основных показателях деятельности малого предприятия", утвержденной приказом Росстата N 320, </w:t>
      </w:r>
      <w:hyperlink r:id="rId127" w:history="1">
        <w:r w:rsidRPr="009723FB">
          <w:rPr>
            <w:rFonts w:ascii="Times New Roman" w:hAnsi="Times New Roman" w:cs="Times New Roman"/>
            <w:color w:val="0000FF"/>
            <w:sz w:val="24"/>
            <w:szCs w:val="24"/>
          </w:rPr>
          <w:t>формы N МП (микро)</w:t>
        </w:r>
      </w:hyperlink>
      <w:r w:rsidRPr="009723FB">
        <w:rPr>
          <w:rFonts w:ascii="Times New Roman" w:hAnsi="Times New Roman" w:cs="Times New Roman"/>
          <w:sz w:val="24"/>
          <w:szCs w:val="24"/>
        </w:rPr>
        <w:t xml:space="preserve"> "Сведения об основных показателях деятельности микропредприятия", утвержденной приказом Росстата N 547, </w:t>
      </w:r>
      <w:hyperlink r:id="rId128" w:history="1">
        <w:r w:rsidRPr="009723FB">
          <w:rPr>
            <w:rFonts w:ascii="Times New Roman" w:hAnsi="Times New Roman" w:cs="Times New Roman"/>
            <w:color w:val="0000FF"/>
            <w:sz w:val="24"/>
            <w:szCs w:val="24"/>
          </w:rPr>
          <w:t>формы N П-1</w:t>
        </w:r>
      </w:hyperlink>
      <w:r w:rsidRPr="009723FB">
        <w:rPr>
          <w:rFonts w:ascii="Times New Roman" w:hAnsi="Times New Roman" w:cs="Times New Roman"/>
          <w:sz w:val="24"/>
          <w:szCs w:val="24"/>
        </w:rPr>
        <w:t xml:space="preserve"> "Сведения о производстве и отгрузке товаров и услуг", утвержденной приказом Росстата N 547, оценки Росстата среднегодовой численности постоянного населения.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Показатель "Доля среднесписочной численности занятых на малых и средних предприятиях в общей численности работающих" расчетный, определяется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на основании </w:t>
      </w:r>
      <w:hyperlink r:id="rId129" w:history="1">
        <w:r w:rsidRPr="009723FB">
          <w:rPr>
            <w:rFonts w:ascii="Times New Roman" w:hAnsi="Times New Roman" w:cs="Times New Roman"/>
            <w:color w:val="0000FF"/>
            <w:sz w:val="24"/>
            <w:szCs w:val="24"/>
          </w:rPr>
          <w:t>формы N ПМ</w:t>
        </w:r>
      </w:hyperlink>
      <w:r w:rsidRPr="009723FB">
        <w:rPr>
          <w:rFonts w:ascii="Times New Roman" w:hAnsi="Times New Roman" w:cs="Times New Roman"/>
          <w:sz w:val="24"/>
          <w:szCs w:val="24"/>
        </w:rPr>
        <w:t xml:space="preserve"> "Сведения об основных показателях деятельности малого предприятия", утвержденной приказом Росстата N 320, </w:t>
      </w:r>
      <w:hyperlink r:id="rId130" w:history="1">
        <w:r w:rsidRPr="009723FB">
          <w:rPr>
            <w:rFonts w:ascii="Times New Roman" w:hAnsi="Times New Roman" w:cs="Times New Roman"/>
            <w:color w:val="0000FF"/>
            <w:sz w:val="24"/>
            <w:szCs w:val="24"/>
          </w:rPr>
          <w:t>формы N МП (микро)</w:t>
        </w:r>
      </w:hyperlink>
      <w:r w:rsidRPr="009723FB">
        <w:rPr>
          <w:rFonts w:ascii="Times New Roman" w:hAnsi="Times New Roman" w:cs="Times New Roman"/>
          <w:sz w:val="24"/>
          <w:szCs w:val="24"/>
        </w:rPr>
        <w:t xml:space="preserve"> "Сведения об основных показателях деятельности микропредприятия", утвержденной приказом Росстата N 547, и </w:t>
      </w:r>
      <w:hyperlink r:id="rId131" w:history="1">
        <w:r w:rsidRPr="009723FB">
          <w:rPr>
            <w:rFonts w:ascii="Times New Roman" w:hAnsi="Times New Roman" w:cs="Times New Roman"/>
            <w:color w:val="0000FF"/>
            <w:sz w:val="24"/>
            <w:szCs w:val="24"/>
          </w:rPr>
          <w:t>формы N П-4</w:t>
        </w:r>
      </w:hyperlink>
      <w:r w:rsidRPr="009723FB">
        <w:rPr>
          <w:rFonts w:ascii="Times New Roman" w:hAnsi="Times New Roman" w:cs="Times New Roman"/>
          <w:sz w:val="24"/>
          <w:szCs w:val="24"/>
        </w:rPr>
        <w:t xml:space="preserve"> "Сведения о численности и заработной плате работников", утвержденной приказом Росстата N 580.</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 утратил силу с 1 января 2017 года. - </w:t>
      </w:r>
      <w:hyperlink r:id="rId132"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Показатель "Оборот продукции (услуг), производимой малыми предприятиями, в том числе микропредприятиями и индивидуальными предпринимателями" расчетный, определяется ежегодно на основании данных Росстата об обороте малых предприятий и микропредприятий и выручки индивидуальных предпринимателей (с учетом налогов и аналогичных обязательных платежей) от продажи товаров, продукции, работ и услуг по </w:t>
      </w:r>
      <w:hyperlink r:id="rId133" w:history="1">
        <w:r w:rsidRPr="009723FB">
          <w:rPr>
            <w:rFonts w:ascii="Times New Roman" w:hAnsi="Times New Roman" w:cs="Times New Roman"/>
            <w:color w:val="0000FF"/>
            <w:sz w:val="24"/>
            <w:szCs w:val="24"/>
          </w:rPr>
          <w:t>форме N ПМ</w:t>
        </w:r>
      </w:hyperlink>
      <w:r w:rsidRPr="009723FB">
        <w:rPr>
          <w:rFonts w:ascii="Times New Roman" w:hAnsi="Times New Roman" w:cs="Times New Roman"/>
          <w:sz w:val="24"/>
          <w:szCs w:val="24"/>
        </w:rPr>
        <w:t xml:space="preserve"> "Сведения об основных показателях деятельности малого предприятия", утвержденной приказом Росстата N 320, </w:t>
      </w:r>
      <w:hyperlink r:id="rId134" w:history="1">
        <w:r w:rsidRPr="009723FB">
          <w:rPr>
            <w:rFonts w:ascii="Times New Roman" w:hAnsi="Times New Roman" w:cs="Times New Roman"/>
            <w:color w:val="0000FF"/>
            <w:sz w:val="24"/>
            <w:szCs w:val="24"/>
          </w:rPr>
          <w:t>форм N МП(микро)</w:t>
        </w:r>
      </w:hyperlink>
      <w:r w:rsidRPr="009723FB">
        <w:rPr>
          <w:rFonts w:ascii="Times New Roman" w:hAnsi="Times New Roman" w:cs="Times New Roman"/>
          <w:sz w:val="24"/>
          <w:szCs w:val="24"/>
        </w:rPr>
        <w:t xml:space="preserve"> "Сведения об основных показателях деятельности микропредприятия", </w:t>
      </w:r>
      <w:hyperlink r:id="rId135" w:history="1">
        <w:r w:rsidRPr="009723FB">
          <w:rPr>
            <w:rFonts w:ascii="Times New Roman" w:hAnsi="Times New Roman" w:cs="Times New Roman"/>
            <w:color w:val="0000FF"/>
            <w:sz w:val="24"/>
            <w:szCs w:val="24"/>
          </w:rPr>
          <w:t>N 1-ИП</w:t>
        </w:r>
      </w:hyperlink>
      <w:r w:rsidRPr="009723FB">
        <w:rPr>
          <w:rFonts w:ascii="Times New Roman" w:hAnsi="Times New Roman" w:cs="Times New Roman"/>
          <w:sz w:val="24"/>
          <w:szCs w:val="24"/>
        </w:rPr>
        <w:t xml:space="preserve"> "Сведения о деятельности индивидуального предпринимателя", утвержденных приказом Росстата N 547.</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Показатель "Уровень развития государственно-частного партнерства" рассчитывается на основании информации Министерства экономического развития Российской Федерации. Показатель включает в себя 3 критерия (зрелость нормативно-правовой базы в сфере государственно-частного партнерства субъекта Российской Федерации, опыт реализации проектов государственно-частного партнерства в субъекте Российской Федерации, оценка инвестиционной привлекательности субъекта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Показатели: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"Оценка предпринимательским сообществом эффективности реализации программ поддержки малого и среднего предпринимательства в Ханты-Мансийском автономном округе - Югре";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"Оценка 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обеспечению благоприятного инвестиционного климата"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определяются Министерством экономического развития Российской Федерации по результатам проведения независимых социологических исследований, размещаются в информационно-телекоммуникационной сети Интернет в установленные Министерством экономического развития Российской Федерации сроки.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Абзацы пятьдесят четвертый - шестьдесят второй утратили силу с 1 января 2017 года. - </w:t>
      </w:r>
      <w:hyperlink r:id="rId136"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Показатель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расчетный, определяется ежемесячно на основании фактического индекса, рассчитанного по итогам ежемесячного мониторинга, проводимого РСТ Югры, в соответствии с </w:t>
      </w:r>
      <w:hyperlink r:id="rId137"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и установленного Правительством Российской Федерации индекса изменения размера вносимой гражданами платы за коммунальные услуги в среднем по Ханты-Мансийскому автономному округу - Югре на соответствующий период по формуле: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ПГ = (ИКУфакт / ИКУуст) x 100%.</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ПГ &lt;= 100%.</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Показатели, характеризующие результаты реализации мероприятий государственной программы, приведены в </w:t>
      </w:r>
      <w:hyperlink w:anchor="P814" w:history="1">
        <w:r w:rsidRPr="009723FB">
          <w:rPr>
            <w:rFonts w:ascii="Times New Roman" w:hAnsi="Times New Roman" w:cs="Times New Roman"/>
            <w:color w:val="0000FF"/>
            <w:sz w:val="24"/>
            <w:szCs w:val="24"/>
          </w:rPr>
          <w:t>Таблице 1</w:t>
        </w:r>
      </w:hyperlink>
      <w:r w:rsidRPr="009723FB">
        <w:rPr>
          <w:rFonts w:ascii="Times New Roman" w:hAnsi="Times New Roman" w:cs="Times New Roman"/>
          <w:sz w:val="24"/>
          <w:szCs w:val="24"/>
        </w:rPr>
        <w:t>.</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Абзацы шестьдесят седьмой - восемьдесят шестой утратили силу с 1 января 2017 года. - </w:t>
      </w:r>
      <w:hyperlink r:id="rId138"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Абзацы пятьдесят третий - семьдесят восьмой утратили силу. - </w:t>
      </w:r>
      <w:hyperlink r:id="rId139"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целях оценки эффективности мероприятий по поддержке экспортно-ориентированных организаций осуществляется мониторинг следующих показателей:</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40"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"Количество экспортно-ориентированных субъектов малого и среднего предпринимательства";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41"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"Количество протоколов о намерениях и соглашений о сотрудничестве, подписанных субъектами малого и среднего предпринимательства";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42"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"Количество заключенных субъектами малого и среднего предпринимательства экспортных контрактов";</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43"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Количество мероприятий, в которых организовано участие субъектов малого и среднего предпринимательства, из них:</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44"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международные бизнес-миссии;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45"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межрегиональные бизнес-миссии;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46"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выставочно-ярмарочные и конгрессные мероприятия в Российской Федерации;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47"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выставочно-ярмарочные и конгрессные мероприятия в иностранных государствах;</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48"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конференции, форумы и другие промоутерские мероприятия;</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49"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семинары, мастер-классы и другие обучающие мероприятия по тематике экспортной деятельности;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50"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51"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"Количество субъектов малого и среднего предпринимательства, заключивших экспортные контракты";</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52"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"Количество субъектов малого и среднего предпринимательства, осуществляющих экспортную деятельность в автономном округе".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53"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соответствии с </w:t>
      </w:r>
      <w:hyperlink r:id="rId154" w:history="1">
        <w:r w:rsidRPr="009723FB">
          <w:rPr>
            <w:rFonts w:ascii="Times New Roman" w:hAnsi="Times New Roman" w:cs="Times New Roman"/>
            <w:color w:val="0000FF"/>
            <w:sz w:val="24"/>
            <w:szCs w:val="24"/>
          </w:rPr>
          <w:t>Указом</w:t>
        </w:r>
      </w:hyperlink>
      <w:r w:rsidRPr="009723FB">
        <w:rPr>
          <w:rFonts w:ascii="Times New Roman" w:hAnsi="Times New Roman" w:cs="Times New Roman"/>
          <w:sz w:val="24"/>
          <w:szCs w:val="24"/>
        </w:rP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осуществляется мониторинг показателя "Темп прироста реальной среднемесячной заработной платы в автономном округе (процент к предыдущему году)".</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55"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целях оценки эффективности реализации соглашений, заключенных с федеральными органами исполнительной власти в сфере поддержки субъектов малого и среднего предпринимательства осуществляется мониторинг </w:t>
      </w:r>
      <w:hyperlink w:anchor="P3967" w:history="1">
        <w:r w:rsidRPr="009723FB">
          <w:rPr>
            <w:rFonts w:ascii="Times New Roman" w:hAnsi="Times New Roman" w:cs="Times New Roman"/>
            <w:color w:val="0000FF"/>
            <w:sz w:val="24"/>
            <w:szCs w:val="24"/>
          </w:rPr>
          <w:t>показателей</w:t>
        </w:r>
      </w:hyperlink>
      <w:r w:rsidRPr="009723FB">
        <w:rPr>
          <w:rFonts w:ascii="Times New Roman" w:hAnsi="Times New Roman" w:cs="Times New Roman"/>
          <w:sz w:val="24"/>
          <w:szCs w:val="24"/>
        </w:rPr>
        <w:t>, указанных в приложении 15 к государственной программе.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56"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1"/>
        <w:rPr>
          <w:rFonts w:ascii="Times New Roman" w:hAnsi="Times New Roman" w:cs="Times New Roman"/>
          <w:sz w:val="24"/>
          <w:szCs w:val="24"/>
        </w:rPr>
      </w:pPr>
      <w:bookmarkStart w:id="3" w:name="P401"/>
      <w:bookmarkEnd w:id="3"/>
      <w:r w:rsidRPr="009723FB">
        <w:rPr>
          <w:rFonts w:ascii="Times New Roman" w:hAnsi="Times New Roman" w:cs="Times New Roman"/>
          <w:sz w:val="24"/>
          <w:szCs w:val="24"/>
        </w:rPr>
        <w:t>Раздел 4. ХАРАКТЕРИСТИКА ОСНОВНЫХ МЕРОПРИЯТИЙ</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ГОСУДАРСТВЕННОЙ ПРОГРАММЫ</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5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28.10.2016 N 429-п)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Основные понятия, используемые в государственной программе: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w:t>
      </w:r>
      <w:hyperlink r:id="rId158" w:history="1">
        <w:r w:rsidRPr="009723FB">
          <w:rPr>
            <w:rFonts w:ascii="Times New Roman" w:hAnsi="Times New Roman" w:cs="Times New Roman"/>
            <w:color w:val="0000FF"/>
            <w:sz w:val="24"/>
            <w:szCs w:val="24"/>
          </w:rPr>
          <w:t>законом</w:t>
        </w:r>
      </w:hyperlink>
      <w:r w:rsidRPr="009723F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(далее также - Субъект);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 микрофинансовая организация - юридическое лицо, зарегистрированное в форме фонда, автономной некоммерческой организации, учреждения (за исключением казенного учреждения), некоммерческого партнерства, хозяйственного общества или товарищества, осуществляющее микрофинансовую деятельность и внесенное в государственный реестр микрофинансовых организаций в порядке, предусмотренном Федеральным </w:t>
      </w:r>
      <w:hyperlink r:id="rId159" w:history="1">
        <w:r w:rsidRPr="009723FB">
          <w:rPr>
            <w:rFonts w:ascii="Times New Roman" w:hAnsi="Times New Roman" w:cs="Times New Roman"/>
            <w:color w:val="0000FF"/>
            <w:sz w:val="24"/>
            <w:szCs w:val="24"/>
          </w:rPr>
          <w:t>законом</w:t>
        </w:r>
      </w:hyperlink>
      <w:r w:rsidRPr="009723FB">
        <w:rPr>
          <w:rFonts w:ascii="Times New Roman" w:hAnsi="Times New Roman" w:cs="Times New Roman"/>
          <w:sz w:val="24"/>
          <w:szCs w:val="24"/>
        </w:rPr>
        <w:t xml:space="preserve"> от 2 июля 2010 года N 151-ФЗ "О микрофинансовой деятельности и микрофинансовых организациях";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поддержки предпринимательства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 Региональный интегрированный центр (далее также - РИЦ) - подразделение Фонда "Центр координации поддержки экспортно-ориентированных субъектов малого и среднего предпринимательства Югры",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научных учреждений автономного округа в разных странах, входящих в сеть EnterpriseEuropeNetwork - Россия;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6) Центр инноваций социальной сферы (поддержка Субъектов социального предпринимательства) - подразделение Фонда поддержки предпринимательства Югры,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социальное предпринимательство;</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8)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9)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10)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12)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 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14)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 центр молодежного инновационного творчества - 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16)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Указанные выше и иные понятия, используемые в настоящей государственной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r:id="rId160" w:history="1">
        <w:r w:rsidRPr="009723FB">
          <w:rPr>
            <w:rFonts w:ascii="Times New Roman" w:hAnsi="Times New Roman" w:cs="Times New Roman"/>
            <w:color w:val="0000FF"/>
            <w:sz w:val="24"/>
            <w:szCs w:val="24"/>
          </w:rPr>
          <w:t>законе</w:t>
        </w:r>
      </w:hyperlink>
      <w:r w:rsidRPr="009723F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Основные понятия, используемые в настоящей государственной программе, в части мероприятий в сфере инновационной деятельности применяются в том же значении, что и в Федеральном </w:t>
      </w:r>
      <w:hyperlink r:id="rId161" w:history="1">
        <w:r w:rsidRPr="009723FB">
          <w:rPr>
            <w:rFonts w:ascii="Times New Roman" w:hAnsi="Times New Roman" w:cs="Times New Roman"/>
            <w:color w:val="0000FF"/>
            <w:sz w:val="24"/>
            <w:szCs w:val="24"/>
          </w:rPr>
          <w:t>законе</w:t>
        </w:r>
      </w:hyperlink>
      <w:r w:rsidRPr="009723FB">
        <w:rPr>
          <w:rFonts w:ascii="Times New Roman" w:hAnsi="Times New Roman" w:cs="Times New Roman"/>
          <w:sz w:val="24"/>
          <w:szCs w:val="24"/>
        </w:rP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Сформированные в единую государственную программу мероприятия направлены на достижение целей и решение задач, находящих свое отражение в показателях государственной программы, характеризующих состояние экономики автономного округа в целом и отдельных ее направлений.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 На решение задачи по совершенствованию системы стратегического управления социально-экономическим развитием направлен следующий комплекс мероприятий: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4.1.1. Реализация механизмов стратегического управления социально-экономическим развитием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Основное мероприятие включает в себя внедрение, исполнение документов стратегического планирования, отнесенных к предметам ведения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Система государственного стратегического управления позволяет: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формировать долгосрочные приоритеты деятельности органов власти в области социально-экономического развития, позволяющие хозяйствующим субъектам снизить риски, в том числе при принятии долгосрочных инвестиционных решений;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определять долгосрочные решения (со сроком реализации 7 и более лет) в комплекс средне- и краткосрочных задач, согласованных между собой;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балансировать планируемые действия, требующие значительных организационных и ресурсных затрат (проекты в энергетике, транспорте, демографии, в сфере развития человеческого потенциала);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ориентировать исполнительных органов государственной власти и муниципальных образований автономного округа на деятельность в соответствии с поставленными долгосрочными целями;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увязать принимаемые в процессе стратегического управления решения с бюджетными ограничениями, определяемыми как на среднесрочную, так и на долгосрочную перспективу;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осуществлять мониторинг реализации принимаемых решений.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4.1.2. Обеспечение выполнения комплекса работ по реализации стратегического планирования, прогнозирования и лицензирования.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Направления основного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 разработка среднесрочных, долгосрочных прогнозов социально-экономического развития автономного округа,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 достижение которых обеспечивает реализацию целей социально-экономического развития и приоритетов социально-экономической политики;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б) совершенствование нормативно-правовой и методологической базы в области государственного, в том числе долгосрочного, прогнозирования;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 корректировка (уточнение) </w:t>
      </w:r>
      <w:hyperlink r:id="rId162" w:history="1">
        <w:r w:rsidRPr="009723FB">
          <w:rPr>
            <w:rFonts w:ascii="Times New Roman" w:hAnsi="Times New Roman" w:cs="Times New Roman"/>
            <w:color w:val="0000FF"/>
            <w:sz w:val="24"/>
            <w:szCs w:val="24"/>
          </w:rPr>
          <w:t>Стратегии</w:t>
        </w:r>
      </w:hyperlink>
      <w:r w:rsidRPr="009723FB">
        <w:rPr>
          <w:rFonts w:ascii="Times New Roman" w:hAnsi="Times New Roman" w:cs="Times New Roman"/>
          <w:sz w:val="24"/>
          <w:szCs w:val="24"/>
        </w:rPr>
        <w:t xml:space="preserve"> 2030, что позволит улучшить координацию действий исполнительных органов государственной власти автономного округа при реализации целеполагающих документов;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 обеспечение доступа к информационному ресурсу СПАРК, который необходим для осуществления разработки прогнозов, мониторинга социально-экономического развития автономного округа, товарных рынков. Внедрение информационных систем позволит улучшить информационное обеспечение и повысить качество работы при реализации полномочий Депэкономики Югры, проводить экспресс- и комплексную оценки финансового состояния компаний и отраслей, анализ кредитных рисков, поиск основных производителей и потребителей товаров или услуг и выявление их доли рынка, построение рейтингов предприятий, банков, страховых компаний по различным финансовым показателям, что является необходимым для принятия и организации выполнения планов социально-экономического развития автономного округа, принятия взвешенных решений по формированию экономической политики;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 обеспечение функционирования автоматизированной информационной системы "Лицензирование отдельных видов деятельности" (АИС ЛОД), что позволит автоматизировать процессы предоставления государственных услуг по лицензированию розничной продажи алкогольной продукции, по лицензированию заготовки, хранения, переработки и реализации лома черных металлов, цветных металлов в автономном округе, исполнения государственной функции по осуществлению лицензионного контроля, позволит обеспечить межведомственное электронное взаимодействие в ходе оказания государственных услуг по лицензированию, а также предоставление государственных услуг по лицензированию в электронном виде через портал государственных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 создание функциональных подсистем и модернизация автоматизированной информационной системы мониторинга и анализа социально-экономического развития автономного округа, что позволит: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повысить оперативность получения информации об основных социально-экономических показателях развития автономного округа и муниципальных образований;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получить информацию о характере происходящих в экономике процессов, тенденции их развития;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сформировать нерегламентированную аналитическую отчетность для прогнозного моделирования социально-экономических явлений и процессов на основе заложенных теоретических концепций и алгоритмов;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увеличить производительность труда пользователей-получателей информации за счет сокращения затрачиваемого времени на межведомственное взаимодействие (в настоящее время получение информации может составлять до 30 календарных дней, при создании полной информационной базы время сократится до нескольких минут).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4.1.3. Ценовое (тарифное) регулирование.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Направления основного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осуществление государственного регулирования тарифов (цен), основанного на соблюдении баланса экономических интересов регулируемых организаций и интересов потребителей;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контроля за соблюдением регулируемыми организациями требований законодательства в сфере регулирования тарифов (цен);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актуализации государственных сметных нормативов для исполнения функций в области ценообразования в строительстве, направленное на определение стоимости строительства в единой системе ценообразования и сокращение уровня необоснованных затрат при формировании стоимости строительства объектов, финансируемых из бюджета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 Основные мероприятия, направленные на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4.2.1. Организация предоставления государственных и муниципальных услуг в многофункциональных центрах.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Направления основного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 предоставление субсидии автономному учреждению автономного округа "Многофункциональный центр предоставления государственных и муниципальных услуг Югры" (далее - МФЦ Югры) на финансовое обеспечение выполнения государственного задания, которое утверждается с учетом требований Федерального </w:t>
      </w:r>
      <w:hyperlink r:id="rId163" w:history="1">
        <w:r w:rsidRPr="009723FB">
          <w:rPr>
            <w:rFonts w:ascii="Times New Roman" w:hAnsi="Times New Roman" w:cs="Times New Roman"/>
            <w:color w:val="0000FF"/>
            <w:sz w:val="24"/>
            <w:szCs w:val="24"/>
          </w:rPr>
          <w:t>закона</w:t>
        </w:r>
      </w:hyperlink>
      <w:r w:rsidRPr="009723F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и функций, установленных </w:t>
      </w:r>
      <w:hyperlink r:id="rId164"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Российской Федерации N 1376.</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МФЦ Югры, являясь организацией, уполномоченной на организацию предоставления государственных и муниципальных услуг, в том числе в электронной форме, по принципу "одного окна" для населения и юридических лиц города Ханты-Мансийска и Ханты-Мансийского района, определен Правительством автономного округа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автономного округа, органами местного самоуправления автономного округа, а также на координацию и взаимодействие с иными МФЦ, находящимися на территории автономного округа (далее - уполномоченный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 функциям уполномоченного МФЦ относятся: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организация предоставления государственных и муниципальных услуг в автономном округе посредством заключения договоров с иными многофункциональными центрами и привлекаемыми организациями, соответствующими требованиям </w:t>
      </w:r>
      <w:hyperlink r:id="rId165" w:history="1">
        <w:r w:rsidRPr="009723FB">
          <w:rPr>
            <w:rFonts w:ascii="Times New Roman" w:hAnsi="Times New Roman" w:cs="Times New Roman"/>
            <w:color w:val="0000FF"/>
            <w:sz w:val="24"/>
            <w:szCs w:val="24"/>
          </w:rPr>
          <w:t>Правил</w:t>
        </w:r>
      </w:hyperlink>
      <w:r w:rsidRPr="009723FB">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а также координация и взаимодействие с иными, находящимися на территории автономного округа, и организациями, указанными в </w:t>
      </w:r>
      <w:hyperlink r:id="rId166" w:history="1">
        <w:r w:rsidRPr="009723FB">
          <w:rPr>
            <w:rFonts w:ascii="Times New Roman" w:hAnsi="Times New Roman" w:cs="Times New Roman"/>
            <w:color w:val="0000FF"/>
            <w:sz w:val="24"/>
            <w:szCs w:val="24"/>
          </w:rPr>
          <w:t>части 1.1 статьи 16</w:t>
        </w:r>
      </w:hyperlink>
      <w:r w:rsidRPr="009723FB">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контроль выполнения условий, установленных в договорах между уполномоченным МФЦ и иными МФЦ и привлекаемыми организациями, расположенными на территории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ведение реестра заключенных соглашений о взаимодействии, договоров с МФЦ, привлекаемыми организациями, реестра указанных МФЦ, привлекаемых организаций, а также реестра территориально обособленных структурных подразделений (офисов) МФЦ и реестра выездов для бесплатного обслуживания заявителей в муниципальных образованиях, в которых отсутствуют МФЦ, территориально обособленные структурные подразделения (офисы) МФЦ и (или) привлекаемые организации, с указанием адресов, режимов работы и наименования услуг, предоставляемых на их базе;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функции оператора автоматизированной информационной системы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заключение соглашений о взаимодействии с акционерным обществом "Федеральная корпорация по развитию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Уполномоченный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заключает соглашения о взаимодействии с исполнительными органами государственной власти автономного округа, предоставляющими государственные услуги, и с органами местного самоуправления, предоставляющими муниципальные услуги;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осуществляет методическую и консультационную поддержку многофункциональных центров автономного округа по вопросам организации предоставления государственных и муниципальных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организует обучение и повышение квалификации работников МФЦ и привлекаемых организаций, находящихся на территории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готовит предложения по совершенствованию системы предоставления государственных и муниципальных услуг по принципу "одного окна" и в электронной форме;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участвует в подготовке перечней государственных и муниципальных услуг, предоставляемых в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осуществляет мониторинг качества предоставления государственных и муниципальных услуг, а также соответствия МФЦ, находящихся на территории автономного округа, требованиям законодательства Российской Федерации, в порядке, установленном Правительством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б) предоставление субсидии муниципальным образованиям автономного округа на предоставление государственных услуг в МФЦ предоставления государственных и муниципальных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Реализация мероприятия направлена на возмещение расходов муниципальных МФЦ по предоставлению государственных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4.2.2. Повышение качества государственных и муниципальных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Направления основного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проведение социологических исследований с целью определения уровня удовлетворенности качеством предоставления государственных и муниципальных услуг осуществляет Департамент общественных и внешних связей Югры за счет бюджетных ассигнований, предусмотренных на текущее содержание его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для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МФЦ предоставления государственных и муниципальных услуг автономного округа, имеющих значительные достижения в профессиональной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мониторинг деятельности МФЦ для определения стратегических направлений развития сети МФЦ, их соответствие установленным требованиям и федеральным приоритетам в установленной сфере.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Решение задачи по повышению эффективности деятельности государственной власти и органов муниципальной власти, а также качества предоставления государственных и муниципальных услуг позволит: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повысить доступность и качество предоставления государственных (муниципальных)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снизить административные барьеры;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повысить эффективность государственного управления;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совершенствовать разрешительную и контрольно-надзорную деятельности в различных отраслях.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4.2.3. Развитие многофункциональных центров предоставления государственных и муниципальных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Реализация мероприятия направлена на софинансирование проведения ремонтных работ, приобретения оборудования и мебели для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4.3. Основные мероприятия, направленные на повышение среднего дохода пенсионера в результате внедрения дополнительных механизмов пенсионного обеспечения: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4.3.1. Дополнительное пенсионное обеспечение отдельных категорий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Основное мероприятие направлено на обеспечение выплат дополнительной пенсии пенсионерам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Право на дополнительную пенсию имеют следующие категории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имеющие достижения и заслуги перед автономным округом;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имеющие стаж работы в бюджетной сфере;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которым была установлена дополнительная пенсия в соответствии с </w:t>
      </w:r>
      <w:hyperlink r:id="rId167" w:history="1">
        <w:r w:rsidRPr="009723FB">
          <w:rPr>
            <w:rFonts w:ascii="Times New Roman" w:hAnsi="Times New Roman" w:cs="Times New Roman"/>
            <w:color w:val="0000FF"/>
            <w:sz w:val="24"/>
            <w:szCs w:val="24"/>
          </w:rPr>
          <w:t>Законом</w:t>
        </w:r>
      </w:hyperlink>
      <w:r w:rsidRPr="009723FB">
        <w:rPr>
          <w:rFonts w:ascii="Times New Roman" w:hAnsi="Times New Roman" w:cs="Times New Roman"/>
          <w:sz w:val="24"/>
          <w:szCs w:val="24"/>
        </w:rPr>
        <w:t xml:space="preserve"> автономного округа от 16 декабря 2004 года N 81-оз "О дополнительном пенсионном обеспечении отдельных категорий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Назначение и выплату дополнительных пенсий в автономном округе осуществляет АО "Ханты-Мансийский негосударственный пенсионный фонд" на основании заключенного с Правительством автономного округа договора о дополнительном пенсионном обеспечении.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Мероприятие по дополнительному пенсионному обеспечению отдельных категорий граждан за счет средств бюджета автономного округа позволит повысить уровень пенсионного обеспечения граждан автономного округа, усовершенствовать процесс определения права на дополнительную пенсию, ее назначение и выплату, а также приведет к увеличению роли накопительных механизмов пенсии и формированию у населения культуры участия в самостоятельном финансировании будущей пенсии.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4.3.2. Развитие дополнительного пенсионного обеспечения отдельных категорий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Основное мероприятие направлено на стимулирование развития дополнительного пенсионного обеспечения отдельных категорий граждан за счет пенсионных взносов работодателя по договору негосударственного пенсионного обеспечения.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Суть мероприятия заключается в накопительном принципе формирования будущей дополнительной пенсии гражданина, состоящего в трудовых отношениях с организациями, осуществляющими свою деятельность в автономном округе, независимо от их формы собственности.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Правительство автономного округа, в свою очередь, берет на себя обязательства по выплате доплаты из бюджета автономного округа гражданам, вступившим в правоотношения в течение переходного периода с момента вступления в действие </w:t>
      </w:r>
      <w:hyperlink r:id="rId168" w:history="1">
        <w:r w:rsidRPr="009723FB">
          <w:rPr>
            <w:rFonts w:ascii="Times New Roman" w:hAnsi="Times New Roman" w:cs="Times New Roman"/>
            <w:color w:val="0000FF"/>
            <w:sz w:val="24"/>
            <w:szCs w:val="24"/>
          </w:rPr>
          <w:t>Закона</w:t>
        </w:r>
      </w:hyperlink>
      <w:r w:rsidRPr="009723FB">
        <w:rPr>
          <w:rFonts w:ascii="Times New Roman" w:hAnsi="Times New Roman" w:cs="Times New Roman"/>
          <w:sz w:val="24"/>
          <w:szCs w:val="24"/>
        </w:rPr>
        <w:t xml:space="preserve"> N 63-оз "О государственном стимулировании развития дополнительного пенсионного обеспечения отдельных категорий граждан в Ханты-Мансийском автономном округе - Югре" и до 2020 года.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Таким образом, увеличение размера дохода пенсионеров будет обеспечиваться за счет дополнительной пенсии, которая будет формироваться из средств работодателя, бюджета автономного округа и взносов самого работника.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 Основные мероприятия, направленные на повышение инвестиционной привлекательности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4.4.1. Создание благоприятных условий для привлечения инвестиций в экономику.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Направления основного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 мониторинг проектов и формирование реестра приоритетных инвестиционных проектов автономного округа, предусмотренный планом мероприятий по реализации в автономном округе </w:t>
      </w:r>
      <w:hyperlink r:id="rId169" w:history="1">
        <w:r w:rsidRPr="009723FB">
          <w:rPr>
            <w:rFonts w:ascii="Times New Roman" w:hAnsi="Times New Roman" w:cs="Times New Roman"/>
            <w:color w:val="0000FF"/>
            <w:sz w:val="24"/>
            <w:szCs w:val="24"/>
          </w:rPr>
          <w:t>Стратегии</w:t>
        </w:r>
      </w:hyperlink>
      <w:r w:rsidRPr="009723FB">
        <w:rPr>
          <w:rFonts w:ascii="Times New Roman" w:hAnsi="Times New Roman" w:cs="Times New Roman"/>
          <w:sz w:val="24"/>
          <w:szCs w:val="24"/>
        </w:rPr>
        <w:t xml:space="preserve"> социально-экономического развития Уральского федерального округа до 2020 года, в целях обеспечения эффективного использования средств бюджета автономного округа, направленных на оказание государственной поддержки инвестиционной деятельности в соответствии с </w:t>
      </w:r>
      <w:hyperlink r:id="rId170" w:history="1">
        <w:r w:rsidRPr="009723FB">
          <w:rPr>
            <w:rFonts w:ascii="Times New Roman" w:hAnsi="Times New Roman" w:cs="Times New Roman"/>
            <w:color w:val="0000FF"/>
            <w:sz w:val="24"/>
            <w:szCs w:val="24"/>
          </w:rPr>
          <w:t>Законом</w:t>
        </w:r>
      </w:hyperlink>
      <w:r w:rsidRPr="009723FB">
        <w:rPr>
          <w:rFonts w:ascii="Times New Roman" w:hAnsi="Times New Roman" w:cs="Times New Roman"/>
          <w:sz w:val="24"/>
          <w:szCs w:val="24"/>
        </w:rPr>
        <w:t xml:space="preserve">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б) мониторинг внедрения стандарта деятельности исполнительных органов государственной власти автономного округа по обеспечению благоприятного инвестиционного климата, предусмотренный </w:t>
      </w:r>
      <w:hyperlink r:id="rId171" w:history="1">
        <w:r w:rsidRPr="009723FB">
          <w:rPr>
            <w:rFonts w:ascii="Times New Roman" w:hAnsi="Times New Roman" w:cs="Times New Roman"/>
            <w:color w:val="0000FF"/>
            <w:sz w:val="24"/>
            <w:szCs w:val="24"/>
          </w:rPr>
          <w:t>распоряжением</w:t>
        </w:r>
      </w:hyperlink>
      <w:r w:rsidRPr="009723FB">
        <w:rPr>
          <w:rFonts w:ascii="Times New Roman" w:hAnsi="Times New Roman" w:cs="Times New Roman"/>
          <w:sz w:val="24"/>
          <w:szCs w:val="24"/>
        </w:rPr>
        <w:t xml:space="preserve"> Правительства автономного округа от 24 ноября 2012 года N 700-рп "О плане мероприятий по внедрению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предоставление субсидии бюджетному учреждению автономного округа "Региональный центр инвестиций" на финансовое обеспечение выполнения государственного задания;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 организация деятельности Фонда развития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Создание Фонда развития Югры обусловлено необходимостью реализации положений Стандарта деятельности исполнительных органов государственной власти автономного округа по обеспечению благоприятного инвестиционного климата.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Основными направлениями деятельности Фонда развития Югры являются: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привлечение необходимых инвестиционных ресурсов, иных финансовых и материальных средств, включая привлечение инвестиций для создания и обеспечения функционирования инфраструктуры промышленных зон, индустриальных парков и технопарков;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создание, организация и эксплуатация объектов инфраструктуры, обеспечивающей функционирование промышленных зон, индустриальных парков и технопарков;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обслуживание инженерных сетей и имущественного комплекса промышленных зон, индустриальных парков и технопарков и их резидентов;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осуществление прав и обязанностей заказчика и инвестора по разработке документации по планировке промышленных зон, индустриальных парков и технопарков, проектированию и строительству объектов инфраструктуры, обеспечивающей их функционирование, за счет собственных и привлеченных средств;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привлечения финансирования для выполнения работ, связанных с созданием и функционированием индустриальных (промышленных) парков;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осуществление внешнеэкономических связей с зарубежными и физическими лицами по вопросам, входящим в сферу деятельности Фонда развития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проведение форумов, семинаров, конференций по предмету экономического развития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 разработка и внедрение в соответствии с Инвестиционной стратегией системы критериев оказания мер поддержки инвестиционной деятельности и предпринимательства, направленных на поощрение новшеств всех видов, в том числе применения лин-технологий, экологичности и энергоэффективности;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 обеспечение проведения мероприятий по присвоению автономному округу кредитного рейтинга международными рейтинговыми агентствами.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Присвоение кредитного рейтинга как независимого и обоснованного мнения экспертов поможет автономному округу расширить доступ к финансовым инструментам и другим источникам капитала, тем самым повысить финансовую устойчивость региона. Кредитный рейтинг послужит важным ориентиром для инвесторов в принятии решений о реализации проектов, а также сориентирует, насколько автономный округ является инвестиционно привлекательным и стабильным регионом;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ж) предоставление субсидии для реализации инвестиционных проектов в сфере потребительского рынка на возмещение части затрат на уплату процентов по привлекаемым заемным средствам для реализации инвестиционных проектов в сфере потребительского рынка юридическим лицам и индивидуальным предпринимателям, осуществляющим инвестиционную деятельность по созданию объектов потребительского рынка в автономном округе.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4.4.2. Развитие инновационных технологий и создание инновационной среды.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Направления основного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субсидии на финансовое обеспечение выполнения государственного задания автономному учреждению автономного округа "Технопарк высоких технологий". Деятельность Технопарка направлена на содействие развитию малого и среднего предпринимательства в инновационной сфере, в том числе путем предоставления консультационной и информационной поддержки субъектам малого и среднего предпринимательства, а также создание инновационной среды в автономном округе;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создание и (или) обеспечение деятельности центров прототипирования как инженерно-производственных комплексов, специализирующихся на разработке полной системы подготовки производства - от компьютерного проектирования до технологического оснащения, в том числе организаций - участников инновационных территориальных кластеров. Центр прототипирования - структурное подразделение Технопарка, которое относится к инфраструктуре поддержки малого и среднего предпринимательства. Поддержка центра прототипирования расширит возможности разработки инновационной продукции, так как предполагает создание прототипов - опытных образцов продукта с целью проверки его работоспособности, уточнения технических характеристик, эргономических показателей, дизайнерских решений, а также для демонстрации потенциальным заказчикам;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создание и (или) обеспечение деятельности центров кластерного развития для субъектов малого и среднего предпринимательства, в том числе организаций - участников инновационных территориальных кластеров, в целях содействия принятию решений и координации проектов, обеспечивающих развитие кластеров, в том числе инновационных территориальных кластеров, и кооперационное взаимодействие участников кластеров между собой. Центр кластерного развития - структурное подразделение Технопарка, которое относится к инфраструктуре поддержки малого и среднего предпринимательства. Основная цель деятельности центра кластерного развития - создание условий для эффективного взаимодействия предприятий - участников территориальных кластеров, учреждений образования и науки, некоммерческих и общественных организаций, исполнительных органов государственной власти автономного округа и органов местного самоуправления муниципальных образований автономного округа, инвесторов в интересах развития территориального кластера, обеспечение реализации совместных кластерных проектов;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создание и (или) обеспечение деятельности региональных центров инжиниринга для субъектов малого и среднего предпринимательства (далее - РЦИ) в целях развития применения субъектами малого и среднего предпринимательства инновационных технологий, повышения технологической готовности. РЦИ - структурное подразделение Технопарка, которое относится к инфраструктуре поддержки малого и среднего предпринимательства. Основная цель деятельности РЦИ - повышение технологической готовности субъектов малого и среднего предпринимательства за счет создания (проектирования) технологических и технических процессов и объектов, которые реализуют указанные процессы, а также подготовка и обеспечение процесса производства и реализации продукции по обслуживанию и эксплуатации промышленных, инфраструктурных и других объектов;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создание и (или) обеспечение деятельности центров молодежного инновационного творчества.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Задачи деятельности ЦМИТ: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б)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 взаимодействие, обмен опытом с другими центрами молодежного инновационного творчества в Российской Федерации и за рубежом;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 организация конференций, семинаров, рабочих встреч;</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 формирование базы данных пользователей ЦМИТ;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ж)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4.4.3. Стимулирование спроса на инновации.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Мероприятие направлено на создание промышленных (индустриальных) парков.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Частный промышленный (индустриальный) парк - комплекс объектов недвижимости (земельный(ые) участок(ки), административные, производственные, складские и иные помещения, обеспечивающие деятельность промышленного парка) площадью не менее 20000 кв. метров и инфраструктуры, которые позволяют компактно размещать малые и средние производства и предоставляют условия для их эффективной работы, управляющей компанией которого является юридическое лицо, в уставном капитале которого не участвуют субъект Российской Федерации и (или) муниципальное образование.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4.5. Основные мероприятия, направленные на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4.5.1. Содействие развитию малого и среднего предпринимательства в муниципальных образованиях.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Направления основного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организация мониторинга деятельности малого и среднего предпринимательства в муниципальном образовании автономного округа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проведение образовательных мероприятий для Субъектов и Организаций;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развитие молодежного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в части компенсации арендных платежей за нежилые помещения и по предоставленным консалтинговым услугам;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финансовая поддержка Субъектов по приобретению оборудования (основных средств) и лицензионных программных продуктов;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финансовая поддержка Организаций, осуществляющих в муниципальных образованиях автономного округа оказание Субъектам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возмещение Субъектам части затрат по строительству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грантовой поддержки социальному предпринимательству;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грантовой поддержки на организацию Центра времяпрепровождения детей;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возмещение затрат социальному предпринимательству и семейному бизнесу;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грантовая поддержка начинающих предпринимателей;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грантовая поддержка начинающих инновационных компаний;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финансовая поддержка инновационных компаний;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возмещение муниципальным районам автономного округа части затрат по строительству объектов недвижимого имущества в труднодоступных и отдаленных местностях автономного округа в целях дальнейшей передачи объектов Субъектам для ведения предпринимательской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4.5.2.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Направления основного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 утратил силу с 10 февраля 2017 года. - </w:t>
      </w:r>
      <w:hyperlink r:id="rId172"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10.02.2017 N 44-п;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деятельности Регионального интегрированного центра;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деятельности Фонда "Центр координации поддержки экспортно-ориентированных субъектов малого и среднего предпринимательства Югры";</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7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10.02.2017 N 44-п)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микрофинансовая поддержка малого и среднего предпринимательства, которая предусматривает формирование (пополнение)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повышения уровня доступности кредитных ресурсов для развития бизнеса, в том числе путем капитализации Фонда "Югорская региональная микрокредитная компания" и осуществления микрофинансовой поддержки;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пополнение гарантийного капитала гарантийной организации для предоставления поручительств субъектам предпринимательства и формирования обязательных резервов для обеспеченности портфеля действующих обязательств по поручительствам и банковским гарантиям;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целевое финансирование для предоставления компенсации банковской процентной ставки Субъектов и Организаций, в том числе Субъектов, осуществляющих деятельность в сфере жилищно-коммунального хозяйства;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целевое финансирование для предоставления компенсации лизинговых платежей, затрат по первоначальному взносу по договорам финансовой аренды Субъектов и Организаций, в том числе Субъектов, осуществляющих деятельность в сфере жилищно-коммунального хозяйства;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целевое финансирование на пропаганду и популяризацию предпринимательской деятельности, вовлечение в предпринимательскую деятельность населения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целевое финансирование для предоставления компенсации расходов, связанных с подготовкой, переподготовкой и повышением квалификации кадров, организации и осуществления образовательных программ по основам предпринимательской деятельности, основным направлениям ведения бизнеса, повышения квалификации, подготовки (переподготовки) кадров;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деятельности Фонда поддержки предпринимательства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целевое финансирование на развитие и обеспечение функционирования портала малого и среднего предпринимательства по принципу "одного окна" (единый портал), в том числе развитие и обеспечение функционирования портала постоянно действующей виртуальной выставки "Бизнес Югры", которое направлено на увеличение доли жителей автономного округа, имеющих доступ к получению информации о формах и видах государственной поддержки 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по принципу "одного окна". Создание единого портала позволит аккумулировать функционирующие в автономном округе информационные ресурсы в сфере развития предпринимательства на одном сайте путем обобщения на едином портале информации с уже существующих интернет-ресурсов и расширить возможности предоставления Субъектами информации о своих товарах, работах, услугах, установление новых бизнес-контактов;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целевое финансирование на осуществление деятельности по бизнес-инкубированию, в том числе коворкинг-центров;</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74"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10.02.2017 N 44-п)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 утратил силу с 10 февраля 2017 года. - </w:t>
      </w:r>
      <w:hyperlink r:id="rId175"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10.02.2017 N 44-п;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поддержка Субъектов социального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деятельности Центра инноваций социальной сферы;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стимулирование развития молодежного предпринимательства в автономном округе;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грантовая поддержка начинающих субъектов малого предпринимательства, относящихся к молодежному предпринимательству.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4.5.3. 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Направления основного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защита прав и законных интересов Субъектов, ликвидация административных ограничений в целях формирования благоприятной среды для ведения предпринимательской деятельности и практической реализации национальной предпринимательской инициативы;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анализ нормативных правовых актов с целью совершенствования законодательства, регулирующего деятельность Субъектов;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разработка методических рекомендаций по вопросам развития бизнеса в отраслях экономики, что позволит унифицировать подходы в формировании документов по вопросам ведения бизнеса;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организация проведения общественной экспертизы проектов нормативных правовых актов, принимаемых органами государственной власти автономного округа, и муниципальных правовых актов, принимаемых органами местного самоуправления муниципальных образований автономного округа, по вопросам развития малого и среднего предпринимательства, координационными или совещательными органами в области развития малого и среднего предпринимательства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проведение заседаний Совета по развитию малого и среднего предпринимательства в автономном округе в целях формирования единого понимания роли малого и среднего предпринимательства как важной составляющей социально-экономического развития автономного округа и необходимости эффективной поддержки его развития исполнительными органами государственной власти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мониторинг малого и среднего предпринимательства в отраслях экономики;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очных и заочных консультаций, проведение публичных мероприятий с участием Субъектов и Организаций;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осуществление Депэкономики Югры и МФЦ информирования Субъектов и Организаций о формах поддержки в соответствии с </w:t>
      </w:r>
      <w:hyperlink w:anchor="P1494" w:history="1">
        <w:r w:rsidRPr="009723FB">
          <w:rPr>
            <w:rFonts w:ascii="Times New Roman" w:hAnsi="Times New Roman" w:cs="Times New Roman"/>
            <w:color w:val="0000FF"/>
            <w:sz w:val="24"/>
            <w:szCs w:val="24"/>
          </w:rPr>
          <w:t>подпрограммой V</w:t>
        </w:r>
      </w:hyperlink>
      <w:r w:rsidRPr="009723FB">
        <w:rPr>
          <w:rFonts w:ascii="Times New Roman" w:hAnsi="Times New Roman" w:cs="Times New Roman"/>
          <w:sz w:val="24"/>
          <w:szCs w:val="24"/>
        </w:rPr>
        <w:t xml:space="preserve"> "Развитие малого и среднего предпринимательства" в утвержденном Депэкономики Югры порядке;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анализ проведенных проверок, выявленных нарушений и примененных в отношении Субъектов штрафных санкций, негативного влияния административных барьеров на деятельность Субъектов, разработка предложений по оптимизации системы государственного регулирования предпринимательской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ведение консолидированного реестра Субъектов - получателей поддержки;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взаимодействие с исполнительными органами государственной власти автономного округа, муниципальными образованиями автономного округа по ведению реестров Субъектов - получателей поддержки, что позволит унифицировать перечень получателей государственной поддержки;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совершенствование механизма планирования, организации целевых мероприятий по освоению внешних рынков и финансирования региональной инфраструктуры поддержки внешнеэкономической деятельности субъектов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оценка деятельности муниципальных образований автономного округа по формированию координационных или совещательных органов в области развития малого и среднего предпринимательства, их качественному составу, результативности их работы и организации системы контроля, что позволит определить эффективность их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Реализация мероприятия позволит своевременно на законодательном уровне реагировать и адаптировать систему государственной поддержки предпринимательства в связи с изменениями федерального законодательства и рыночной конъюнктуры.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Перечень основных мероприятий государственной программы приведен в </w:t>
      </w:r>
      <w:hyperlink w:anchor="P1043" w:history="1">
        <w:r w:rsidRPr="009723FB">
          <w:rPr>
            <w:rFonts w:ascii="Times New Roman" w:hAnsi="Times New Roman" w:cs="Times New Roman"/>
            <w:color w:val="0000FF"/>
            <w:sz w:val="24"/>
            <w:szCs w:val="24"/>
          </w:rPr>
          <w:t>таблице 2</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1"/>
        <w:rPr>
          <w:rFonts w:ascii="Times New Roman" w:hAnsi="Times New Roman" w:cs="Times New Roman"/>
          <w:sz w:val="24"/>
          <w:szCs w:val="24"/>
        </w:rPr>
      </w:pPr>
      <w:r w:rsidRPr="009723FB">
        <w:rPr>
          <w:rFonts w:ascii="Times New Roman" w:hAnsi="Times New Roman" w:cs="Times New Roman"/>
          <w:sz w:val="24"/>
          <w:szCs w:val="24"/>
        </w:rPr>
        <w:t xml:space="preserve">Раздел </w:t>
      </w:r>
      <w:hyperlink r:id="rId176" w:history="1">
        <w:r w:rsidRPr="009723FB">
          <w:rPr>
            <w:rFonts w:ascii="Times New Roman" w:hAnsi="Times New Roman" w:cs="Times New Roman"/>
            <w:color w:val="0000FF"/>
            <w:sz w:val="24"/>
            <w:szCs w:val="24"/>
          </w:rPr>
          <w:t>5</w:t>
        </w:r>
      </w:hyperlink>
      <w:r w:rsidRPr="009723FB">
        <w:rPr>
          <w:rFonts w:ascii="Times New Roman" w:hAnsi="Times New Roman" w:cs="Times New Roman"/>
          <w:sz w:val="24"/>
          <w:szCs w:val="24"/>
        </w:rPr>
        <w:t>. МЕХАНИЗМ РЕАЛИЗАЦИИ ГОСУДАРСТВЕННОЙ ПРОГРАММЫ</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7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13.11.2015 N 403-п)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государственной программы, а также связанные с изменениями внешней среды, с учетом результатов проводимых в автономном округе социологических исследований, информирование общественности о ходе и результатах реализации подпрограммы, финансировании программных мероприятий.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 эффективную реализацию государственной программы могут оказывать влияние следующие риски, связанные с достижением целей и задач государственной программы: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макроэкономические риски - снижение темпов роста национальной экономики и уровня инвестиционной активности, высокой инфляцией, кризисными явлениями в финансовой системе (темпы экономического развития страны; изменение ставки рефинансирования ЦБ РФ; изменение обменного курса валют; уровень политической стабильности);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финансовые риски - связаны с финансированием государственной программы в неполном объеме как за счет бюджетных, так и внебюджетных источников;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государственной программы;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административные риски - вероятность принятия неэффективных решений при координации взаимодействия с соисполнителями государственной программы при реализации мероприятий государственной программы.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Сложившиеся тенденции технологического развития в экономике автономного округа формируют риски инновационного развития. В основе этих тенденций лежит максимальное использование потребителями доступных на мировом рынке технологий, которые закупаются либо привлекаются в округ вместе с иностранным капиталом.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Подобные тенденции могут привести к зависимости экономики от импорта техники и технологий, что, в свою очередь, затормозит развитие собственных разработок. Низкий спрос на инновации со стороны бизнеса автономного округа может оказать негативное влияние на развитие сектора исследований и разработок, что, в конечном счете, приведет к невозможности реализации инновационных проектов.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Фактором риска, который может повлиять на исполнение целевых показателей </w:t>
      </w:r>
      <w:hyperlink w:anchor="P1333" w:history="1">
        <w:r w:rsidRPr="009723FB">
          <w:rPr>
            <w:rFonts w:ascii="Times New Roman" w:hAnsi="Times New Roman" w:cs="Times New Roman"/>
            <w:color w:val="0000FF"/>
            <w:sz w:val="24"/>
            <w:szCs w:val="24"/>
          </w:rPr>
          <w:t>подпрограммы IV</w:t>
        </w:r>
      </w:hyperlink>
      <w:r w:rsidRPr="009723FB">
        <w:rPr>
          <w:rFonts w:ascii="Times New Roman" w:hAnsi="Times New Roman" w:cs="Times New Roman"/>
          <w:sz w:val="24"/>
          <w:szCs w:val="24"/>
        </w:rPr>
        <w:t xml:space="preserve"> "Формирование благоприятной инвестиционной среды и стимулирование инноваций" являются риски инфраструктурных ограничений для развития инвестиционных проектов и предпринимательства, то есть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Факторами риска в сфере развития малого и среднего предпринимательства могут являться: риск падения платежеспособного спроса населения ввиду прекращения или сокращения деятельности предприятий, а также увеличение налогового бремени и размеров отчислений во внебюджетные фонды для предпринимательского сообщества.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Устранение (минимизация) рисков обеспечивается на основе качественного планирования и реализации государственной программы, обеспечения мониторинга ее реализации, контроля за ходом выполнения мероприятий государственной программы, разработки, уточнения и применения нормативных правовых актов, способствующих решению задач государственной программы.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Ответственный исполнитель государственной программы - Депэкономики Югры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ее отдельных задач.</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Должностные лица исполнительных органов государственной власти автономного округа - ответственных исполнителей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78"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Реализация мероприятий государственной программы осуществляется с учетом технологий бережливого производства.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79"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Внедрение технологий бережливого производства планируется осуществлять путем обучения сотрудников Депэкономики Югры, а также подведомственных учреждений принципам бережливого производства, результатами которого являются повышение эффективности в области государственного и муниципального управления, ускорение принятия стратегических решений, улучшение взаимодействия между органами власти автономного округа.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80"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Внедрение бережливого производства на малых и средних предприятиях планируется осуществлять путем:</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81"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образовательных мероприятий по обучению принципам применения методов и инструментов бережливого производства;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82"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создания механизмов консультационной и информационной поддержки на базе существующей инфраструктуры;</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83"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ведения реестра субъектов малого и среднего предпринимательства, получателей мер государственной поддержки;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84"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мониторинга внедрения бережливого производства, в том числе доработки существующих систем мониторинга (например, программных продуктов), в части добавления разделов, посвященных мониторингу внедрения бережливого производства;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85"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работы со средствами массовой информации и блогерами, создания ссылок на существующих порталах и сайтах на портал "Бережливый регион";</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86"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анализа сложившейся практики, выявления возможностей для повышения эффективности правового регулирования внедрения бережливого производства и соответствующих корректировок нормативно-правовых актов.</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87"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Оценка хода исполнения мероприятий государственной программы основана на мониторинге ожидаемых результатов государственной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реализации отдельных мероприятий государственной программы Депэкономики Югры формирует соответствующие государственные задания подведомственным государственным учреждениям.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 утратил силу с 1 января 2017 года. - </w:t>
      </w:r>
      <w:hyperlink r:id="rId188"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целях проведения прикладных научно-исследовательских работ по направлениям совершенствования стратегического планирования и управления, совершенствования методов и процедур прогнозирования социально-экономического развития могут заключаться договоры в соответствии с действующим законодательством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Субсидии на оказание государственных услуг в МФЦ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методикой расчета субсидии на основании заключенных соглашений между Депэкономики Югры и муниципальным образованием автономного округа. </w:t>
      </w:r>
      <w:hyperlink w:anchor="P2436" w:history="1">
        <w:r w:rsidRPr="009723FB">
          <w:rPr>
            <w:rFonts w:ascii="Times New Roman" w:hAnsi="Times New Roman" w:cs="Times New Roman"/>
            <w:color w:val="0000FF"/>
            <w:sz w:val="24"/>
            <w:szCs w:val="24"/>
          </w:rPr>
          <w:t>Порядок</w:t>
        </w:r>
      </w:hyperlink>
      <w:r w:rsidRPr="009723FB">
        <w:rPr>
          <w:rFonts w:ascii="Times New Roman" w:hAnsi="Times New Roman" w:cs="Times New Roman"/>
          <w:sz w:val="24"/>
          <w:szCs w:val="24"/>
        </w:rPr>
        <w:t xml:space="preserve"> предоставления субсидии муниципальным образованиям автономного округа на предоставление государственных услуг в МФЦ определен в приложении 6 к государственной программе.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Организация и 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осуществляется в соответствии с </w:t>
      </w:r>
      <w:hyperlink w:anchor="P3440" w:history="1">
        <w:r w:rsidRPr="009723FB">
          <w:rPr>
            <w:rFonts w:ascii="Times New Roman" w:hAnsi="Times New Roman" w:cs="Times New Roman"/>
            <w:color w:val="0000FF"/>
            <w:sz w:val="24"/>
            <w:szCs w:val="24"/>
          </w:rPr>
          <w:t>Положением</w:t>
        </w:r>
      </w:hyperlink>
      <w:r w:rsidRPr="009723FB">
        <w:rPr>
          <w:rFonts w:ascii="Times New Roman" w:hAnsi="Times New Roman" w:cs="Times New Roman"/>
          <w:sz w:val="24"/>
          <w:szCs w:val="24"/>
        </w:rPr>
        <w:t xml:space="preserve"> согласно приложению 12 к государственной программе.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89"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Субсидии на развитие многофункциональных центров предоставления государственных и муниципальных услуг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w:t>
      </w:r>
      <w:hyperlink w:anchor="P3533" w:history="1">
        <w:r w:rsidRPr="009723FB">
          <w:rPr>
            <w:rFonts w:ascii="Times New Roman" w:hAnsi="Times New Roman" w:cs="Times New Roman"/>
            <w:color w:val="0000FF"/>
            <w:sz w:val="24"/>
            <w:szCs w:val="24"/>
          </w:rPr>
          <w:t>порядком</w:t>
        </w:r>
      </w:hyperlink>
      <w:r w:rsidRPr="009723FB">
        <w:rPr>
          <w:rFonts w:ascii="Times New Roman" w:hAnsi="Times New Roman" w:cs="Times New Roman"/>
          <w:sz w:val="24"/>
          <w:szCs w:val="24"/>
        </w:rPr>
        <w:t xml:space="preserve"> согласно приложению 13 к государственной программе.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90"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Создание и (или) развитие частных промышленных (индустриальных) парков осуществляется в соответствии с </w:t>
      </w:r>
      <w:hyperlink w:anchor="P3012" w:history="1">
        <w:r w:rsidRPr="009723FB">
          <w:rPr>
            <w:rFonts w:ascii="Times New Roman" w:hAnsi="Times New Roman" w:cs="Times New Roman"/>
            <w:color w:val="0000FF"/>
            <w:sz w:val="24"/>
            <w:szCs w:val="24"/>
          </w:rPr>
          <w:t>порядком</w:t>
        </w:r>
      </w:hyperlink>
      <w:r w:rsidRPr="009723FB">
        <w:rPr>
          <w:rFonts w:ascii="Times New Roman" w:hAnsi="Times New Roman" w:cs="Times New Roman"/>
          <w:sz w:val="24"/>
          <w:szCs w:val="24"/>
        </w:rPr>
        <w:t>, установленным приложением 10 к государственной программе.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91"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Создание и (или) обеспечение деятельности центров молодежного инновационного творчества осуществляется в соответствии с </w:t>
      </w:r>
      <w:hyperlink w:anchor="P3616" w:history="1">
        <w:r w:rsidRPr="009723FB">
          <w:rPr>
            <w:rFonts w:ascii="Times New Roman" w:hAnsi="Times New Roman" w:cs="Times New Roman"/>
            <w:color w:val="0000FF"/>
            <w:sz w:val="24"/>
            <w:szCs w:val="24"/>
          </w:rPr>
          <w:t>порядком</w:t>
        </w:r>
      </w:hyperlink>
      <w:r w:rsidRPr="009723FB">
        <w:rPr>
          <w:rFonts w:ascii="Times New Roman" w:hAnsi="Times New Roman" w:cs="Times New Roman"/>
          <w:sz w:val="24"/>
          <w:szCs w:val="24"/>
        </w:rPr>
        <w:t>, установленным приложением 14 к государственной программе.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192"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Предоставление субсидий для реализации инвестиционных проектов в сфере потребительского рынка осуществляется в </w:t>
      </w:r>
      <w:hyperlink w:anchor="P1860" w:history="1">
        <w:r w:rsidRPr="009723FB">
          <w:rPr>
            <w:rFonts w:ascii="Times New Roman" w:hAnsi="Times New Roman" w:cs="Times New Roman"/>
            <w:color w:val="0000FF"/>
            <w:sz w:val="24"/>
            <w:szCs w:val="24"/>
          </w:rPr>
          <w:t>порядке</w:t>
        </w:r>
      </w:hyperlink>
      <w:r w:rsidRPr="009723FB">
        <w:rPr>
          <w:rFonts w:ascii="Times New Roman" w:hAnsi="Times New Roman" w:cs="Times New Roman"/>
          <w:sz w:val="24"/>
          <w:szCs w:val="24"/>
        </w:rPr>
        <w:t>, указанном в приложении 1 к государственной программе.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Организация деятельности Фонда развития Югры осуществляется соисполнителем </w:t>
      </w:r>
      <w:hyperlink w:anchor="P1333" w:history="1">
        <w:r w:rsidRPr="009723FB">
          <w:rPr>
            <w:rFonts w:ascii="Times New Roman" w:hAnsi="Times New Roman" w:cs="Times New Roman"/>
            <w:color w:val="0000FF"/>
            <w:sz w:val="24"/>
            <w:szCs w:val="24"/>
          </w:rPr>
          <w:t>подпрограммы IV</w:t>
        </w:r>
      </w:hyperlink>
      <w:r w:rsidRPr="009723FB">
        <w:rPr>
          <w:rFonts w:ascii="Times New Roman" w:hAnsi="Times New Roman" w:cs="Times New Roman"/>
          <w:sz w:val="24"/>
          <w:szCs w:val="24"/>
        </w:rPr>
        <w:t xml:space="preserve"> (Департаментом по управлению государственным имуществом автономного округа) в соответствии с </w:t>
      </w:r>
      <w:hyperlink w:anchor="P3396" w:history="1">
        <w:r w:rsidRPr="009723FB">
          <w:rPr>
            <w:rFonts w:ascii="Times New Roman" w:hAnsi="Times New Roman" w:cs="Times New Roman"/>
            <w:color w:val="0000FF"/>
            <w:sz w:val="24"/>
            <w:szCs w:val="24"/>
          </w:rPr>
          <w:t>порядком</w:t>
        </w:r>
      </w:hyperlink>
      <w:r w:rsidRPr="009723FB">
        <w:rPr>
          <w:rFonts w:ascii="Times New Roman" w:hAnsi="Times New Roman" w:cs="Times New Roman"/>
          <w:sz w:val="24"/>
          <w:szCs w:val="24"/>
        </w:rPr>
        <w:t>, установленным приложением 11 к государственной программе.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9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Абзацы двадцатый - двадцать первый утратили силу с 1 января 2017 года. - </w:t>
      </w:r>
      <w:hyperlink r:id="rId194"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hyperlink w:anchor="P1494" w:history="1">
        <w:r w:rsidRPr="009723FB">
          <w:rPr>
            <w:rFonts w:ascii="Times New Roman" w:hAnsi="Times New Roman" w:cs="Times New Roman"/>
            <w:color w:val="0000FF"/>
            <w:sz w:val="24"/>
            <w:szCs w:val="24"/>
          </w:rPr>
          <w:t>Подпрограмму V таблицы 2</w:t>
        </w:r>
      </w:hyperlink>
      <w:r w:rsidRPr="009723FB">
        <w:rPr>
          <w:rFonts w:ascii="Times New Roman" w:hAnsi="Times New Roman" w:cs="Times New Roman"/>
          <w:sz w:val="24"/>
          <w:szCs w:val="24"/>
        </w:rPr>
        <w:t xml:space="preserve"> осуществляют:</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95"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 Ответственный исполнитель посредством:</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96"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реализации мероприятия </w:t>
      </w:r>
      <w:hyperlink w:anchor="P1495" w:history="1">
        <w:r w:rsidRPr="009723FB">
          <w:rPr>
            <w:rFonts w:ascii="Times New Roman" w:hAnsi="Times New Roman" w:cs="Times New Roman"/>
            <w:color w:val="0000FF"/>
            <w:sz w:val="24"/>
            <w:szCs w:val="24"/>
          </w:rPr>
          <w:t>п. 5.1</w:t>
        </w:r>
      </w:hyperlink>
      <w:r w:rsidRPr="009723FB">
        <w:rPr>
          <w:rFonts w:ascii="Times New Roman" w:hAnsi="Times New Roman" w:cs="Times New Roman"/>
          <w:sz w:val="24"/>
          <w:szCs w:val="24"/>
        </w:rPr>
        <w:t xml:space="preserve"> по оказанию поддержки муниципальным образованиям на развитие малого и среднего предпринимательства путем предоставления субсидии для финансовой поддержки муниципальных программ развития малого и среднего предпринимательства в </w:t>
      </w:r>
      <w:hyperlink w:anchor="P2135" w:history="1">
        <w:r w:rsidRPr="009723FB">
          <w:rPr>
            <w:rFonts w:ascii="Times New Roman" w:hAnsi="Times New Roman" w:cs="Times New Roman"/>
            <w:color w:val="0000FF"/>
            <w:sz w:val="24"/>
            <w:szCs w:val="24"/>
          </w:rPr>
          <w:t>порядке</w:t>
        </w:r>
      </w:hyperlink>
      <w:r w:rsidRPr="009723FB">
        <w:rPr>
          <w:rFonts w:ascii="Times New Roman" w:hAnsi="Times New Roman" w:cs="Times New Roman"/>
          <w:sz w:val="24"/>
          <w:szCs w:val="24"/>
        </w:rPr>
        <w:t>, определенном приложением 3 к государственной программе;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9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 утратил силу. - </w:t>
      </w:r>
      <w:hyperlink r:id="rId198"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реализации мероприятия </w:t>
      </w:r>
      <w:hyperlink w:anchor="P1567" w:history="1">
        <w:r w:rsidRPr="009723FB">
          <w:rPr>
            <w:rFonts w:ascii="Times New Roman" w:hAnsi="Times New Roman" w:cs="Times New Roman"/>
            <w:color w:val="0000FF"/>
            <w:sz w:val="24"/>
            <w:szCs w:val="24"/>
          </w:rPr>
          <w:t>п. 5.3</w:t>
        </w:r>
      </w:hyperlink>
      <w:r w:rsidRPr="009723FB">
        <w:rPr>
          <w:rFonts w:ascii="Times New Roman" w:hAnsi="Times New Roman" w:cs="Times New Roman"/>
          <w:sz w:val="24"/>
          <w:szCs w:val="24"/>
        </w:rPr>
        <w:t>, в части ведения и мониторинга консолидированного реестра Субъектов - получателей поддержки.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199"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 Соисполнитель (Департаментом по управлению государственным имуществом автономного округа) посредством реализации мероприятия </w:t>
      </w:r>
      <w:hyperlink w:anchor="P1520" w:history="1">
        <w:r w:rsidRPr="009723FB">
          <w:rPr>
            <w:rFonts w:ascii="Times New Roman" w:hAnsi="Times New Roman" w:cs="Times New Roman"/>
            <w:color w:val="0000FF"/>
            <w:sz w:val="24"/>
            <w:szCs w:val="24"/>
          </w:rPr>
          <w:t>п. 5.2</w:t>
        </w:r>
      </w:hyperlink>
      <w:r w:rsidRPr="009723FB">
        <w:rPr>
          <w:rFonts w:ascii="Times New Roman" w:hAnsi="Times New Roman" w:cs="Times New Roman"/>
          <w:sz w:val="24"/>
          <w:szCs w:val="24"/>
        </w:rPr>
        <w:t xml:space="preserve"> путем предоставления субсидии из бюджета автономного округа в </w:t>
      </w:r>
      <w:hyperlink w:anchor="P2383" w:history="1">
        <w:r w:rsidRPr="009723FB">
          <w:rPr>
            <w:rFonts w:ascii="Times New Roman" w:hAnsi="Times New Roman" w:cs="Times New Roman"/>
            <w:color w:val="0000FF"/>
            <w:sz w:val="24"/>
            <w:szCs w:val="24"/>
          </w:rPr>
          <w:t>порядке</w:t>
        </w:r>
      </w:hyperlink>
      <w:r w:rsidRPr="009723FB">
        <w:rPr>
          <w:rFonts w:ascii="Times New Roman" w:hAnsi="Times New Roman" w:cs="Times New Roman"/>
          <w:sz w:val="24"/>
          <w:szCs w:val="24"/>
        </w:rPr>
        <w:t>, определенном приложением 4 к государственной программе.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00"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Организациями посредством:</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01"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реализации мероприятия </w:t>
      </w:r>
      <w:hyperlink w:anchor="P1520" w:history="1">
        <w:r w:rsidRPr="009723FB">
          <w:rPr>
            <w:rFonts w:ascii="Times New Roman" w:hAnsi="Times New Roman" w:cs="Times New Roman"/>
            <w:color w:val="0000FF"/>
            <w:sz w:val="24"/>
            <w:szCs w:val="24"/>
          </w:rPr>
          <w:t>п. 5.2</w:t>
        </w:r>
      </w:hyperlink>
      <w:r w:rsidRPr="009723FB">
        <w:rPr>
          <w:rFonts w:ascii="Times New Roman" w:hAnsi="Times New Roman" w:cs="Times New Roman"/>
          <w:sz w:val="24"/>
          <w:szCs w:val="24"/>
        </w:rPr>
        <w:t xml:space="preserve"> по финансовой поддержке Субъектов в порядке, установленном Организациями: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02"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 пропаганда и популяризация предпринимательской деятельности, вовлечение в предпринимательскую деятельность населения автономного округа осуществляется посредством:</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0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мероприятий по адресному вовлечению населения автономного округа к участию в государственной программе;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информирования населения о действующей государственной поддержке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информационной и рекламной кампании по повышению престижа предпринимательской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стимулирования работы средств массовой информации в подготовке и распространении информации по тематике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оказания консультационной помощи по организации своего дела тем, кто желает открыть свой бизнес или находится на стадии принятия решения;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форумов, слетов предпринимателей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информационных, круглых столов, конференций по тематике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региональных чемпионатов (соревнований) по управлению бизнесом;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обеспечения участия представителей предпринимательского сообщества в межрегиональных, общероссийских и международных площадках по тематике предпринимательства, а также демонстрирующих достижения малого и среднего бизнеса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мероприятий в рамках Всемирной недели предпринимательства, Дня Российского предпринимательства, других праздничных дат, посвященных предпринимательству;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конкурсных мероприятий, направленных на популяризацию предпринимательской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конкурсных и выставочных мероприятий, демонстрирующих достижения малого и среднего бизнеса;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тиражирования информационно-методических материалов для начинающих предпринимателей;</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(абзац введен </w:t>
      </w:r>
      <w:hyperlink r:id="rId204"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25.03.2016 N 86-п)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социологических исследований (мониторинга) для оценки состояния развития предпринимательства, в том числе оценки отношения населения к предпринимательству.</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05"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25.03.2016 N 86-п)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б) Поддержка Субъектов социального предпринимательства осуществляется посредством:</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06"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информационно-аналитического сопровождения социально ориентированных субъектов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обучающих мероприятий по развитию компетенций в области социального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обмена опытом по поддержке социальных инициатив субъектов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финансовой поддержки Субъектов социального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Стимулирование развития молодежного предпринимательства в автономном округе осуществляется посредством:</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0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игровых и тренинговых мероприятий, образовательных курсов, конкурсов среди старшеклассников в возрасте 14 - 17 лет;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информационной кампании, направленной на вовлечение молодежи в предпринимательскую деятельность;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мероприятий по адресному вовлечению молодежи к участию в государственной программе;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конкурсов, форумов, слетов молодых предпринимателей автономного округа для вовлечения молодежи в предпринимательскую деятельность;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регионального этапа всероссийского конкурса "Молодой предприниматель России";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отбора физических лиц в возрасте до 30 лет (включительно), имеющих способности предпринимательской деятельности, с целью прохождения их обучения по образовательным программам, направленным на приобретение навыков ведения бизнеса и создания малых и средних предприятий;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формирования образовательных программ для молодежи, института наставничества;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проведения конкурсов бизнес-проектов;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оказания консультационных услуг молодым предпринимателям;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осуществления мониторинга эффективности мероприятий, направленных на вовлечение молодежи в предпринимательскую деятельность развития института наставничества.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(пп. "в" в ред. </w:t>
      </w:r>
      <w:hyperlink r:id="rId208"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15.07.2016 N 254-п)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Финансовая поддержка Организаций осуществляется за счет бюджета автономного округа в порядке, определенном государственной программой.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Оказание финансовой поддержки Организациями осуществляется за счет собственных средств Организаций.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Условия оказания поддержки Субъектам.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 Финансовая поддержка Субъектов.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1.1. Для получения поддержки в соответствии с </w:t>
      </w:r>
      <w:hyperlink w:anchor="P1494" w:history="1">
        <w:r w:rsidRPr="009723FB">
          <w:rPr>
            <w:rFonts w:ascii="Times New Roman" w:hAnsi="Times New Roman" w:cs="Times New Roman"/>
            <w:color w:val="0000FF"/>
            <w:sz w:val="24"/>
            <w:szCs w:val="24"/>
          </w:rPr>
          <w:t>подпрограммой V</w:t>
        </w:r>
      </w:hyperlink>
      <w:r w:rsidRPr="009723FB">
        <w:rPr>
          <w:rFonts w:ascii="Times New Roman" w:hAnsi="Times New Roman" w:cs="Times New Roman"/>
          <w:sz w:val="24"/>
          <w:szCs w:val="24"/>
        </w:rPr>
        <w:t xml:space="preserve"> Субъекты должны отвечать следующим требованиям: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соответствие условиям, установленным к ним федеральным законодательством для получения поддержки;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регистрация и (или) постановка на налоговый учет и осуществление деятельности в автономном округе;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отсутствие задолженности по уплате налогов и взносов в бюджеты любого уровня и государственные внебюджетные фонды.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1.2. При обращении за оказанием поддержки Субъекты должны представить документы, подтверждающие их соответствие условиям, установленным к ним федеральным законодательством для получения поддержки, и условиям, предусмотренным государственной программой.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 Приоритетное право на получение поддержки имеют Субъекты, соответствующие одному из следующих критериев: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осуществляющие производство товаров (работ,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создающие новые рабочие места;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выплачивающие среднемесячную заработную плату не ниже полуторакратного </w:t>
      </w:r>
      <w:hyperlink r:id="rId209" w:history="1">
        <w:r w:rsidRPr="009723FB">
          <w:rPr>
            <w:rFonts w:ascii="Times New Roman" w:hAnsi="Times New Roman" w:cs="Times New Roman"/>
            <w:color w:val="0000FF"/>
            <w:sz w:val="24"/>
            <w:szCs w:val="24"/>
          </w:rPr>
          <w:t>размера прожиточного минимума</w:t>
        </w:r>
      </w:hyperlink>
      <w:r w:rsidRPr="009723FB">
        <w:rPr>
          <w:rFonts w:ascii="Times New Roman" w:hAnsi="Times New Roman" w:cs="Times New Roman"/>
          <w:sz w:val="24"/>
          <w:szCs w:val="24"/>
        </w:rPr>
        <w:t>, установленного в автономном округе;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осуществляющие деятельность по модернизации и внедрению энергоэффективных технологий;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относящиеся к молодежному предпринимательству;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осуществляющие свою деятельность в сфере экологии и традиционных промыслов;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осуществляющие свою деятельность в сфере жилищно-коммунального хозяйства;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относящиеся к особой категории Субъектов;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осуществляющие свою деятельность в сфере туризма;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относящиеся к социальному предпринимательству;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осуществляющие внешнеэкономическую деятельность.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1.4. 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 - Югры, муниципального образования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Субъект, претендующий на получение поддержки, соглашается с условием ее получения.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Согласие Субъекта включается в заявление о предоставлении поддержки.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 Условия оказания поддержки Организациям.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2.1. Для получения поддержки по </w:t>
      </w:r>
      <w:hyperlink w:anchor="P1494" w:history="1">
        <w:r w:rsidRPr="009723FB">
          <w:rPr>
            <w:rFonts w:ascii="Times New Roman" w:hAnsi="Times New Roman" w:cs="Times New Roman"/>
            <w:color w:val="0000FF"/>
            <w:sz w:val="24"/>
            <w:szCs w:val="24"/>
          </w:rPr>
          <w:t>подпрограмме V</w:t>
        </w:r>
      </w:hyperlink>
      <w:r w:rsidRPr="009723FB">
        <w:rPr>
          <w:rFonts w:ascii="Times New Roman" w:hAnsi="Times New Roman" w:cs="Times New Roman"/>
          <w:sz w:val="24"/>
          <w:szCs w:val="24"/>
        </w:rPr>
        <w:t xml:space="preserve"> Организации должны соответствовать следующим требованиям: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регистрация и осуществление своей деятельности в автономном округе;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наличие локальных нормативных актов, определяющих предоставление поддержки особой категории Субъектов на условиях, обеспечивающих получение поддержки особой категорией Субъектов в приоритетном порядке и на льготных условиях относительно поддержки прочих Субъектов, за исключением предоставления грантовой поддержки Субъектам, относящимся к молодежному предпринимательству;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уставная деятельность направлена на развитие и поддержку Субъектов;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отсутствие задолженности по уплате налогов и взносов в бюджеты любого уровня и государственные внебюджетные фонды;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осуществление поддержки Субъектов на условиях, установленных государственной программой;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оказание поддержки в одной из форм, предусмотренных </w:t>
      </w:r>
      <w:hyperlink w:anchor="P1520" w:history="1">
        <w:r w:rsidRPr="009723FB">
          <w:rPr>
            <w:rFonts w:ascii="Times New Roman" w:hAnsi="Times New Roman" w:cs="Times New Roman"/>
            <w:color w:val="0000FF"/>
            <w:sz w:val="24"/>
            <w:szCs w:val="24"/>
          </w:rPr>
          <w:t>п. 5.2</w:t>
        </w:r>
      </w:hyperlink>
      <w:r w:rsidRPr="009723FB">
        <w:rPr>
          <w:rFonts w:ascii="Times New Roman" w:hAnsi="Times New Roman" w:cs="Times New Roman"/>
          <w:sz w:val="24"/>
          <w:szCs w:val="24"/>
        </w:rPr>
        <w:t>, имущественной поддержки субъектов и организаций;</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10"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предоставлять поддержку Субъектам на следующих условиях: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2.2. Для Организаций, оказывающих грантовую поддержку субъектам малого предпринимательства, относящимся к молодежному предпринимательству: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начинающим субъектам малого предпринимательства, относящимся к молодежному предпринимательству, - производителям товаров, работ, услуг на создание собственного дела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 предоставлении грантов начинающим субъектам малого предпринимательства, относящимся к молодежному предпринимательству, должны соблюдаться следующие условия: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направляются впервые зарегистрированным и действующим менее 1 года субъектам малого предпринимательства, включая крестьянские (фермерские) хозяйства и потребительские кооперативы;</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11"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26.08.2016 N 325-п)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размер гранта не превышает 0,5 млн. рублей на одного получателя поддержки;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софинансирование начинающим субъектом малого предпринимательства расходов на реализацию проекта в размере не менее 15% от размера получаемого гранта;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предоставляются после прохождения претендентом обучения (не менее 48 академических часов), при наличии бизнес-проекта, оцениваемого комиссией по предоставлению грантов;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могут предоставляться в денежной и в натуральной (предоставление в безвозмездное пользование основных средств, предоставление помещений в безвозмездное пользование и т.п.) формах;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создания рабочих мест, способствующих снижению напряженности на рынке труда.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2.3. Требования к микрофинансовым организациям: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микрофинансовая организация должна иметь технологию (методику) оценки кредитоспособности заемщиков;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микрофинансовая организация обеспечивает ведение раздельного бухгалтерского учета по средствам, предоставленным за счет средств бюджетов всех уровней на осуществление основного вида деятельности, и размещает предоставленные за счет средств бюджетов всех уровней средства на отдельных счетах, в том числе банковских.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2.4. На цели формирования (пополнения)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субсидии за счет бюджетных средств предоставляются микрофинансовым организациям, отвечающим следующим требованиям: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одним из учредителей микрофинансовой организации является автономный округ;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осуществляющим свою деятельность в соответствии с требованиями Федерального </w:t>
      </w:r>
      <w:hyperlink r:id="rId212" w:history="1">
        <w:r w:rsidRPr="009723FB">
          <w:rPr>
            <w:rFonts w:ascii="Times New Roman" w:hAnsi="Times New Roman" w:cs="Times New Roman"/>
            <w:color w:val="0000FF"/>
            <w:sz w:val="24"/>
            <w:szCs w:val="24"/>
          </w:rPr>
          <w:t>закона</w:t>
        </w:r>
      </w:hyperlink>
      <w:r w:rsidRPr="009723FB">
        <w:rPr>
          <w:rFonts w:ascii="Times New Roman" w:hAnsi="Times New Roman" w:cs="Times New Roman"/>
          <w:sz w:val="24"/>
          <w:szCs w:val="24"/>
        </w:rPr>
        <w:t xml:space="preserve"> от 2 июля 2010 года N 151-ФЗ "О микрофинансовой деятельности и микрофинансовых организациях";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микрофинансовая организация предоставляет микрозаймы особой категории Субъектов под процентную ставку, равную одной второй ставки рефинансирования (учетной ставки) Центрального банка Российской Федерации, действующей на дату заключения договора о предоставлении микрозайма.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Гарантийные организации должны соответствовать следующим условиям: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учредителем является автономный округ; гарантийная организация предоставляет обеспечение (поручительства, гарантии) исполнения обязательств Субъектов и Организаций по кредитным договорам, договорам займа и лизинга, договорам о предоставлении банковской гарантии и иным договорам;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основным видом деятельности гарантийной организации является предоставление поручительств по обязательствам (кредитам, займам, договорам лизинга, договорам о предоставлении банковской гарантии и иным договорам) Субъектов и Организаций;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гарантийная организация обеспечивает ведение раздельного бухгалтерского учета по средствам, предоставленным на осуществление основного вида деятельности, и размещает предоставленные за счет бюджетных средств на отдельных счетах, в том числе банковских;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поручительств, гарантий Субъектам и Организациям гарантийной организацией должно осуществляться по кредитным договорам, договорам финансовой аренды (лизинга), договорам займа, договорам о предоставлении банковской гарантии и иным договорам, заключаемым с кредиторами указанных выше лиц (коммерческими банками, страховыми организациями, лизингодателями, микрофинансовыми институтами (далее - финансовые организации), заключившими с гарантийной организацией соглашения о сотрудничестве. При этом у гарантийной организации должно быть заключено не менее 2 таких соглашений;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соглашения о сотрудничестве между гарантийной организацией и финансовыми организациями должны содержать: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указание на вид обязательств (кредитный договор, договор займа, финансовой аренды (лизинга), договор о предоставлении банковской гарантии и иной договор), обеспечиваемых гарантийной организацией в процессе сотрудничества между гарантийной и финансовой организациями;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обязательство финансовой организации участвовать в реализуемой гарантийной организацией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требования о возложении на финансовую организацию оценки заемщика и представленного бизнес-плана;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порядок информирования малых и средних предприятий и организаций инфраструктуры поддержки малого и среднего предпринимательства о возможности получения поручительства, гарантии;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порядок исполнения гарантийной организацией обязательств по заключенным договорам поручительства;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порядок взаимного обмена информацией и отчетными документами в рамках реализации заключенного соглашения;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порядок получения поручительства, гарантии под обязательства финансовой организации;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максимальный размер вознаграждения за предоставление поручительства, гарантии составляет не более одной третьей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объем ответственности гарантийной организации по заключенным договорам предоставления поручительства, гарантии не должен превышать 70% от объема обязательств Субъекта и Организации перед финансовой организацией;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максимальный размер вознаграждения за предоставление поручительства, гарантии Субъектам, относящимся к особой категории Субъектов, не должен превышать 1% годовых от объема предоставленного поручительства, гарантии.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2.5. Организации, привлекаемые в качестве поставщиков (исполнителей, подрядчиков) в целях размещения заказов на поставки товаров, выполнение работ по мероприятиям </w:t>
      </w:r>
      <w:hyperlink w:anchor="P1494" w:history="1">
        <w:r w:rsidRPr="009723FB">
          <w:rPr>
            <w:rFonts w:ascii="Times New Roman" w:hAnsi="Times New Roman" w:cs="Times New Roman"/>
            <w:color w:val="0000FF"/>
            <w:sz w:val="24"/>
            <w:szCs w:val="24"/>
          </w:rPr>
          <w:t>подпрограммы V</w:t>
        </w:r>
      </w:hyperlink>
      <w:r w:rsidRPr="009723FB">
        <w:rPr>
          <w:rFonts w:ascii="Times New Roman" w:hAnsi="Times New Roman" w:cs="Times New Roman"/>
          <w:sz w:val="24"/>
          <w:szCs w:val="24"/>
        </w:rPr>
        <w:t>, должны соответствовать требованиям, предъявляемым к участникам размещения заказов на поставки товаров, выполнение работ, оказание услуг для государственных нужд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2.6. Для Организаций, предоставляющих компенсацию банковской процентной ставки: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компенсации банковской процентной ставки Субъектов, относящихся к особой категории Субъектов, осуществляется в размере 100%.</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2.7. Для Организаций, предоставляющих компенсацию лизинговых платежей, затрат по первоначальному взносу по договорам финансовой аренды Субъектов: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компенсации лизинговых платежей Субъектам, относящимся к особой категории Субъектов, осуществляется в размере до 5 млн.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компенсации затрат по первоначальному взносу по договорам финансовой аренды Субъектов, относящихся к особой категории Субъектов, осуществляется в размере до 0,5 млн.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2.8. Для Организаций, предоставляющих услуги по бизнес-инкубированию:</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услуг по бизнес-инкубированию Субъектам, относящимся к особой категории Субъектов, размер арендной платы за предоставление нежилых помещений должен составлять не более 20% от ставки арендной платы, установленной муниципальным образованием автономного округа для аренды нежилых помещений, на территории которого расположены нежилые помещения.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2.9. Для Организаций, предоставляющих компенсацию затрат по обучению:</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компенсации затрат по обучению для Субъектов, относящихся к особой категории Субъектов, осуществляется в размере 100% от стоимости обучения, но не более 100 тыс. рублей на одного Субъекта в течение финансового года.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2.10. Для Организаций, предоставляющих поддержку экспортно-ориентированным Субъектам: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одним из учредителей Организации является автономный округ;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взаимодействует с Министерством экономического развития Российской Федерации, другими федеральными органами исполнительной власти, исполнительными органами государственной власти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участвует в поиске потенциальных партнеров для иностранных компаний и инвесторов из числа Субъектов, зарегистрированных и (или) поставленных на налоговый учет и осуществляющих деятельность в автономном округе;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участвует в продвижении информации о Субъекте за рубежом: размещает информацию о Субъекте на Едином портале внешнеэкономической информации Минэкономразвития России в информационно-телекоммуникационной сети Интернет, официальных порталах субъектов Российской Федерации по развитию внешнеэкономической деятельности, создании и обеспечении работы, переводе на английский язык;</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организует участие в выставочно-ярмарочных и конгрессных мероприятиях, международных и межрегиональных бизнес-миссиях и других промоутерских мероприятиях в Российской Федерации и за рубежом;</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1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10.02.2017 N 44-п)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 утратил силу с 10 февраля 2017 года. - </w:t>
      </w:r>
      <w:hyperlink r:id="rId214"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10.02.2017 N 44-п;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проводит плановый ежегодный инспекционный контроль системы менеджмента качества на соответствие требованиям международного стандарта качества ISO 9001:2008 в течение срока действия сертификата на соответствие требованиям международного стандарта качества предоставляемых услуг и применения в деятельности современных управленческих технологий, основанных на требованиях международного стандарта качества ISO 9001;</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обеспечивает деятельность Регионального интегрированного центра.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15"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10.02.2017 N 44-п)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Соисполнители </w:t>
      </w:r>
      <w:hyperlink w:anchor="P1494" w:history="1">
        <w:r w:rsidRPr="009723FB">
          <w:rPr>
            <w:rFonts w:ascii="Times New Roman" w:hAnsi="Times New Roman" w:cs="Times New Roman"/>
            <w:color w:val="0000FF"/>
            <w:sz w:val="24"/>
            <w:szCs w:val="24"/>
          </w:rPr>
          <w:t>подпрограммы V</w:t>
        </w:r>
      </w:hyperlink>
      <w:r w:rsidRPr="009723FB">
        <w:rPr>
          <w:rFonts w:ascii="Times New Roman" w:hAnsi="Times New Roman" w:cs="Times New Roman"/>
          <w:sz w:val="24"/>
          <w:szCs w:val="24"/>
        </w:rPr>
        <w:t xml:space="preserve"> ежеквартально, в срок не позднее 4 числа месяца, следующего за отчетным кварталом, представляют ответственному исполнителю государственной программы отчет по исполнению мероприятия </w:t>
      </w:r>
      <w:hyperlink w:anchor="P1567" w:history="1">
        <w:r w:rsidRPr="009723FB">
          <w:rPr>
            <w:rFonts w:ascii="Times New Roman" w:hAnsi="Times New Roman" w:cs="Times New Roman"/>
            <w:color w:val="0000FF"/>
            <w:sz w:val="24"/>
            <w:szCs w:val="24"/>
          </w:rPr>
          <w:t>п. 5.3</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16"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Организации ежеквартально, в срок не позднее последнего числа месяца, следующего за отчетным кварталом, представляют ответственному исполнителю государственной программы отчет по использованию средств субсидий, выделенных из бюджета автономного округа в соответствии с государственной программой.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Соисполнители </w:t>
      </w:r>
      <w:hyperlink w:anchor="P1494" w:history="1">
        <w:r w:rsidRPr="009723FB">
          <w:rPr>
            <w:rFonts w:ascii="Times New Roman" w:hAnsi="Times New Roman" w:cs="Times New Roman"/>
            <w:color w:val="0000FF"/>
            <w:sz w:val="24"/>
            <w:szCs w:val="24"/>
          </w:rPr>
          <w:t>подпрограммы V</w:t>
        </w:r>
      </w:hyperlink>
      <w:r w:rsidRPr="009723FB">
        <w:rPr>
          <w:rFonts w:ascii="Times New Roman" w:hAnsi="Times New Roman" w:cs="Times New Roman"/>
          <w:sz w:val="24"/>
          <w:szCs w:val="24"/>
        </w:rPr>
        <w:t xml:space="preserve"> и Организации ежегодно, в срок не позднее 10 апреля года, следующего за отчетным, представляют ответственному исполнителю государственной программы </w:t>
      </w:r>
      <w:hyperlink w:anchor="P2560" w:history="1">
        <w:r w:rsidRPr="009723FB">
          <w:rPr>
            <w:rFonts w:ascii="Times New Roman" w:hAnsi="Times New Roman" w:cs="Times New Roman"/>
            <w:color w:val="0000FF"/>
            <w:sz w:val="24"/>
            <w:szCs w:val="24"/>
          </w:rPr>
          <w:t>анкеты</w:t>
        </w:r>
      </w:hyperlink>
      <w:r w:rsidRPr="009723FB">
        <w:rPr>
          <w:rFonts w:ascii="Times New Roman" w:hAnsi="Times New Roman" w:cs="Times New Roman"/>
          <w:sz w:val="24"/>
          <w:szCs w:val="24"/>
        </w:rPr>
        <w:t xml:space="preserve"> получателей поддержки по форме в соответствии с приложением 9 к государственной программе.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Реализация мероприятий </w:t>
      </w:r>
      <w:hyperlink w:anchor="P1494" w:history="1">
        <w:r w:rsidRPr="009723FB">
          <w:rPr>
            <w:rFonts w:ascii="Times New Roman" w:hAnsi="Times New Roman" w:cs="Times New Roman"/>
            <w:color w:val="0000FF"/>
            <w:sz w:val="24"/>
            <w:szCs w:val="24"/>
          </w:rPr>
          <w:t>подпрограммы V</w:t>
        </w:r>
      </w:hyperlink>
      <w:r w:rsidRPr="009723FB">
        <w:rPr>
          <w:rFonts w:ascii="Times New Roman" w:hAnsi="Times New Roman" w:cs="Times New Roman"/>
          <w:sz w:val="24"/>
          <w:szCs w:val="24"/>
        </w:rPr>
        <w:t>, финансируемых за счет средств федерального бюджета и бюджета автономного округа, осуществляется посредством заключения соглашений между исполнительными органами государственной власти и Организациями.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Таблица 1</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bookmarkStart w:id="4" w:name="P814"/>
      <w:bookmarkEnd w:id="4"/>
      <w:r w:rsidRPr="009723FB">
        <w:rPr>
          <w:rFonts w:ascii="Times New Roman" w:hAnsi="Times New Roman" w:cs="Times New Roman"/>
          <w:sz w:val="24"/>
          <w:szCs w:val="24"/>
        </w:rPr>
        <w:t>Целевые показатели государственной программы</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1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28.10.2016 N 429-п)</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020"/>
        <w:gridCol w:w="850"/>
        <w:gridCol w:w="850"/>
        <w:gridCol w:w="850"/>
        <w:gridCol w:w="794"/>
        <w:gridCol w:w="794"/>
        <w:gridCol w:w="1020"/>
      </w:tblGrid>
      <w:tr w:rsidR="009723FB" w:rsidRPr="009723FB">
        <w:tc>
          <w:tcPr>
            <w:tcW w:w="62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N показателя</w:t>
            </w:r>
          </w:p>
        </w:tc>
        <w:tc>
          <w:tcPr>
            <w:tcW w:w="2268"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Наименование показателей результатов</w:t>
            </w:r>
          </w:p>
        </w:tc>
        <w:tc>
          <w:tcPr>
            <w:tcW w:w="1020"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Базовый показатель на начало реализации государственной программы</w:t>
            </w:r>
          </w:p>
        </w:tc>
        <w:tc>
          <w:tcPr>
            <w:tcW w:w="4138" w:type="dxa"/>
            <w:gridSpan w:val="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Значения показателя по годам</w:t>
            </w:r>
          </w:p>
        </w:tc>
        <w:tc>
          <w:tcPr>
            <w:tcW w:w="1020"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Целевое значение показателя на момент окончания действия государственной программы</w:t>
            </w:r>
          </w:p>
        </w:tc>
      </w:tr>
      <w:tr w:rsidR="009723FB" w:rsidRPr="009723FB">
        <w:tc>
          <w:tcPr>
            <w:tcW w:w="62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020" w:type="dxa"/>
            <w:vMerge/>
          </w:tcPr>
          <w:p w:rsidR="009723FB" w:rsidRPr="009723FB" w:rsidRDefault="009723FB">
            <w:pPr>
              <w:rPr>
                <w:rFonts w:ascii="Times New Roman" w:hAnsi="Times New Roman" w:cs="Times New Roman"/>
                <w:sz w:val="24"/>
                <w:szCs w:val="24"/>
              </w:rPr>
            </w:pP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2016 год</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2017 год</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2018 год</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2019 год</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2020 год</w:t>
            </w:r>
          </w:p>
        </w:tc>
        <w:tc>
          <w:tcPr>
            <w:tcW w:w="1020" w:type="dxa"/>
            <w:vMerge/>
          </w:tcPr>
          <w:p w:rsidR="009723FB" w:rsidRPr="009723FB" w:rsidRDefault="009723FB">
            <w:pPr>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Количество реализованных основных положений Стандарта деятельности исполнительных органов государственной власти автономного округа по обеспечению благоприятного инвестиционного климата (единиц) </w:t>
            </w:r>
            <w:hyperlink w:anchor="P1029" w:history="1">
              <w:r w:rsidRPr="009723FB">
                <w:rPr>
                  <w:rFonts w:ascii="Times New Roman" w:hAnsi="Times New Roman" w:cs="Times New Roman"/>
                  <w:color w:val="0000FF"/>
                  <w:sz w:val="24"/>
                  <w:szCs w:val="24"/>
                </w:rPr>
                <w:t>&lt;1&gt;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государственных (муниципальных) услуг (минут) </w:t>
            </w:r>
            <w:hyperlink w:anchor="P1032" w:history="1">
              <w:r w:rsidRPr="009723FB">
                <w:rPr>
                  <w:rFonts w:ascii="Times New Roman" w:hAnsi="Times New Roman" w:cs="Times New Roman"/>
                  <w:color w:val="0000FF"/>
                  <w:sz w:val="24"/>
                  <w:szCs w:val="24"/>
                </w:rPr>
                <w:t>&lt;2&gt;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Охват пенсионеров дополнительным пенсионным обеспечением (%)</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52,1</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50,2</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48,1</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45,9</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43,9</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41,9</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41,9</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(единиц) </w:t>
            </w:r>
            <w:hyperlink w:anchor="P1032" w:history="1">
              <w:r w:rsidRPr="009723FB">
                <w:rPr>
                  <w:rFonts w:ascii="Times New Roman" w:hAnsi="Times New Roman" w:cs="Times New Roman"/>
                  <w:color w:val="0000FF"/>
                  <w:sz w:val="24"/>
                  <w:szCs w:val="24"/>
                </w:rPr>
                <w:t>&lt;2&gt;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r>
      <w:tr w:rsidR="009723FB" w:rsidRPr="009723FB">
        <w:tblPrEx>
          <w:tblBorders>
            <w:insideH w:val="nil"/>
          </w:tblBorders>
        </w:tblPrEx>
        <w:tc>
          <w:tcPr>
            <w:tcW w:w="62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w:t>
            </w:r>
          </w:p>
        </w:tc>
        <w:tc>
          <w:tcPr>
            <w:tcW w:w="2268"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Индекс производительности труда относительно уровня 2011 года (%) </w:t>
            </w:r>
            <w:hyperlink w:anchor="P1034" w:history="1">
              <w:r w:rsidRPr="009723FB">
                <w:rPr>
                  <w:rFonts w:ascii="Times New Roman" w:hAnsi="Times New Roman" w:cs="Times New Roman"/>
                  <w:color w:val="0000FF"/>
                  <w:sz w:val="24"/>
                  <w:szCs w:val="24"/>
                </w:rPr>
                <w:t>&lt;3&gt;</w:t>
              </w:r>
            </w:hyperlink>
            <w:r w:rsidRPr="009723FB">
              <w:rPr>
                <w:rFonts w:ascii="Times New Roman" w:hAnsi="Times New Roman" w:cs="Times New Roman"/>
                <w:sz w:val="24"/>
                <w:szCs w:val="24"/>
              </w:rPr>
              <w:t xml:space="preserve">, </w:t>
            </w:r>
            <w:hyperlink w:anchor="P1036" w:history="1">
              <w:r w:rsidRPr="009723FB">
                <w:rPr>
                  <w:rFonts w:ascii="Times New Roman" w:hAnsi="Times New Roman" w:cs="Times New Roman"/>
                  <w:color w:val="0000FF"/>
                  <w:sz w:val="24"/>
                  <w:szCs w:val="24"/>
                </w:rPr>
                <w:t>&lt;4&gt;</w:t>
              </w:r>
            </w:hyperlink>
          </w:p>
        </w:tc>
        <w:tc>
          <w:tcPr>
            <w:tcW w:w="102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105,6</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93,6</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150,0</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150,0</w:t>
            </w:r>
          </w:p>
        </w:tc>
        <w:tc>
          <w:tcPr>
            <w:tcW w:w="79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150,0</w:t>
            </w:r>
          </w:p>
        </w:tc>
        <w:tc>
          <w:tcPr>
            <w:tcW w:w="79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150,0</w:t>
            </w:r>
          </w:p>
        </w:tc>
        <w:tc>
          <w:tcPr>
            <w:tcW w:w="102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150,0</w:t>
            </w:r>
          </w:p>
        </w:tc>
      </w:tr>
      <w:tr w:rsidR="009723FB" w:rsidRPr="009723FB">
        <w:tblPrEx>
          <w:tblBorders>
            <w:insideH w:val="nil"/>
          </w:tblBorders>
        </w:tblPrEx>
        <w:tc>
          <w:tcPr>
            <w:tcW w:w="9070" w:type="dxa"/>
            <w:gridSpan w:val="9"/>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5 в ред. </w:t>
            </w:r>
            <w:hyperlink r:id="rId218"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26.05.2017 N 212-п)</w:t>
            </w:r>
          </w:p>
        </w:tc>
      </w:tr>
      <w:tr w:rsidR="009723FB" w:rsidRPr="009723FB">
        <w:tc>
          <w:tcPr>
            <w:tcW w:w="624" w:type="dxa"/>
            <w:vMerge w:val="restart"/>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w:t>
            </w: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Прирост высокопроизводительных рабочих мест (тыс. единиц) (% к предыдущему году) </w:t>
            </w:r>
            <w:hyperlink w:anchor="P1029" w:history="1">
              <w:r w:rsidRPr="009723FB">
                <w:rPr>
                  <w:rFonts w:ascii="Times New Roman" w:hAnsi="Times New Roman" w:cs="Times New Roman"/>
                  <w:color w:val="0000FF"/>
                  <w:sz w:val="24"/>
                  <w:szCs w:val="24"/>
                </w:rPr>
                <w:t>&lt;1&gt;</w:t>
              </w:r>
            </w:hyperlink>
            <w:r w:rsidRPr="009723FB">
              <w:rPr>
                <w:rFonts w:ascii="Times New Roman" w:hAnsi="Times New Roman" w:cs="Times New Roman"/>
                <w:sz w:val="24"/>
                <w:szCs w:val="24"/>
              </w:rPr>
              <w:t xml:space="preserve">, </w:t>
            </w:r>
            <w:hyperlink w:anchor="P1034" w:history="1">
              <w:r w:rsidRPr="009723FB">
                <w:rPr>
                  <w:rFonts w:ascii="Times New Roman" w:hAnsi="Times New Roman" w:cs="Times New Roman"/>
                  <w:color w:val="0000FF"/>
                  <w:sz w:val="24"/>
                  <w:szCs w:val="24"/>
                </w:rPr>
                <w:t>&lt;3&gt;</w:t>
              </w:r>
            </w:hyperlink>
            <w:r w:rsidRPr="009723FB">
              <w:rPr>
                <w:rFonts w:ascii="Times New Roman" w:hAnsi="Times New Roman" w:cs="Times New Roman"/>
                <w:sz w:val="24"/>
                <w:szCs w:val="24"/>
              </w:rPr>
              <w:t xml:space="preserve">, </w:t>
            </w:r>
            <w:hyperlink w:anchor="P1036" w:history="1">
              <w:r w:rsidRPr="009723FB">
                <w:rPr>
                  <w:rFonts w:ascii="Times New Roman" w:hAnsi="Times New Roman" w:cs="Times New Roman"/>
                  <w:color w:val="0000FF"/>
                  <w:sz w:val="24"/>
                  <w:szCs w:val="24"/>
                </w:rPr>
                <w:t>&lt;4&gt;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6,6</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15,9</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24,0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28,7</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32,0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41,3</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41,3</w:t>
            </w:r>
          </w:p>
        </w:tc>
      </w:tr>
      <w:tr w:rsidR="009723FB" w:rsidRPr="009723FB">
        <w:tblPrEx>
          <w:tblBorders>
            <w:insideH w:val="nil"/>
          </w:tblBorders>
        </w:tblPrEx>
        <w:tc>
          <w:tcPr>
            <w:tcW w:w="62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02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4,1</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6,4</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7,2</w:t>
            </w:r>
          </w:p>
        </w:tc>
        <w:tc>
          <w:tcPr>
            <w:tcW w:w="79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7,5</w:t>
            </w:r>
          </w:p>
        </w:tc>
        <w:tc>
          <w:tcPr>
            <w:tcW w:w="79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9,0</w:t>
            </w:r>
          </w:p>
        </w:tc>
        <w:tc>
          <w:tcPr>
            <w:tcW w:w="102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9,0</w:t>
            </w:r>
          </w:p>
        </w:tc>
      </w:tr>
      <w:tr w:rsidR="009723FB" w:rsidRPr="009723FB">
        <w:tblPrEx>
          <w:tblBorders>
            <w:insideH w:val="nil"/>
          </w:tblBorders>
        </w:tblPrEx>
        <w:tc>
          <w:tcPr>
            <w:tcW w:w="9070" w:type="dxa"/>
            <w:gridSpan w:val="9"/>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6 в ред. </w:t>
            </w:r>
            <w:hyperlink r:id="rId219"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26.05.2017 N 212-п)</w:t>
            </w:r>
          </w:p>
        </w:tc>
      </w:tr>
      <w:tr w:rsidR="009723FB" w:rsidRPr="009723FB">
        <w:tblPrEx>
          <w:tblBorders>
            <w:insideH w:val="nil"/>
          </w:tblBorders>
        </w:tblPrEx>
        <w:tc>
          <w:tcPr>
            <w:tcW w:w="62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w:t>
            </w:r>
          </w:p>
        </w:tc>
        <w:tc>
          <w:tcPr>
            <w:tcW w:w="2268"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Отношение числа высокопроизводительных рабочих мест к среднегодовой численности занятого населения в автономном округе (%) </w:t>
            </w:r>
            <w:hyperlink w:anchor="P1029" w:history="1">
              <w:r w:rsidRPr="009723FB">
                <w:rPr>
                  <w:rFonts w:ascii="Times New Roman" w:hAnsi="Times New Roman" w:cs="Times New Roman"/>
                  <w:color w:val="0000FF"/>
                  <w:sz w:val="24"/>
                  <w:szCs w:val="24"/>
                </w:rPr>
                <w:t>&lt;1&gt;</w:t>
              </w:r>
            </w:hyperlink>
          </w:p>
        </w:tc>
        <w:tc>
          <w:tcPr>
            <w:tcW w:w="102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45,5</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44,0</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43,5</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46,6</w:t>
            </w:r>
          </w:p>
        </w:tc>
        <w:tc>
          <w:tcPr>
            <w:tcW w:w="79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50,0</w:t>
            </w:r>
          </w:p>
        </w:tc>
        <w:tc>
          <w:tcPr>
            <w:tcW w:w="79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54,5</w:t>
            </w:r>
          </w:p>
        </w:tc>
        <w:tc>
          <w:tcPr>
            <w:tcW w:w="102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54,5</w:t>
            </w:r>
          </w:p>
        </w:tc>
      </w:tr>
      <w:tr w:rsidR="009723FB" w:rsidRPr="009723FB">
        <w:tblPrEx>
          <w:tblBorders>
            <w:insideH w:val="nil"/>
          </w:tblBorders>
        </w:tblPrEx>
        <w:tc>
          <w:tcPr>
            <w:tcW w:w="9070" w:type="dxa"/>
            <w:gridSpan w:val="9"/>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7 в ред. </w:t>
            </w:r>
            <w:hyperlink r:id="rId220"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26.05.2017 N 212-п)</w:t>
            </w:r>
          </w:p>
        </w:tc>
      </w:tr>
      <w:tr w:rsidR="009723FB" w:rsidRPr="009723FB">
        <w:tblPrEx>
          <w:tblBorders>
            <w:insideH w:val="nil"/>
          </w:tblBorders>
        </w:tblPrEx>
        <w:tc>
          <w:tcPr>
            <w:tcW w:w="62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w:t>
            </w:r>
          </w:p>
        </w:tc>
        <w:tc>
          <w:tcPr>
            <w:tcW w:w="2268"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Отношение объема инвестиций в основной капитал к валовому региональному продукту (%) </w:t>
            </w:r>
            <w:hyperlink w:anchor="P1034" w:history="1">
              <w:r w:rsidRPr="009723FB">
                <w:rPr>
                  <w:rFonts w:ascii="Times New Roman" w:hAnsi="Times New Roman" w:cs="Times New Roman"/>
                  <w:color w:val="0000FF"/>
                  <w:sz w:val="24"/>
                  <w:szCs w:val="24"/>
                </w:rPr>
                <w:t>&lt;3&gt;</w:t>
              </w:r>
            </w:hyperlink>
          </w:p>
        </w:tc>
        <w:tc>
          <w:tcPr>
            <w:tcW w:w="102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25,0</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25,0</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27,0</w:t>
            </w:r>
          </w:p>
        </w:tc>
        <w:tc>
          <w:tcPr>
            <w:tcW w:w="85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27,0</w:t>
            </w:r>
          </w:p>
        </w:tc>
        <w:tc>
          <w:tcPr>
            <w:tcW w:w="79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27,0</w:t>
            </w:r>
          </w:p>
        </w:tc>
        <w:tc>
          <w:tcPr>
            <w:tcW w:w="79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27,0</w:t>
            </w:r>
          </w:p>
        </w:tc>
        <w:tc>
          <w:tcPr>
            <w:tcW w:w="102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27,0</w:t>
            </w:r>
          </w:p>
        </w:tc>
      </w:tr>
      <w:tr w:rsidR="009723FB" w:rsidRPr="009723FB">
        <w:tblPrEx>
          <w:tblBorders>
            <w:insideH w:val="nil"/>
          </w:tblBorders>
        </w:tblPrEx>
        <w:tc>
          <w:tcPr>
            <w:tcW w:w="9070" w:type="dxa"/>
            <w:gridSpan w:val="9"/>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8 в ред. </w:t>
            </w:r>
            <w:hyperlink r:id="rId221"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Доля продукции высокотехнологичных и наукоемких отраслей в ВРП, относительно уровня 2011 года (%) </w:t>
            </w:r>
            <w:hyperlink w:anchor="P1034" w:history="1">
              <w:r w:rsidRPr="009723FB">
                <w:rPr>
                  <w:rFonts w:ascii="Times New Roman" w:hAnsi="Times New Roman" w:cs="Times New Roman"/>
                  <w:color w:val="0000FF"/>
                  <w:sz w:val="24"/>
                  <w:szCs w:val="24"/>
                </w:rPr>
                <w:t>&lt;3&gt;</w:t>
              </w:r>
            </w:hyperlink>
            <w:r w:rsidRPr="009723FB">
              <w:rPr>
                <w:rFonts w:ascii="Times New Roman" w:hAnsi="Times New Roman" w:cs="Times New Roman"/>
                <w:sz w:val="24"/>
                <w:szCs w:val="24"/>
              </w:rPr>
              <w:t xml:space="preserve">, </w:t>
            </w:r>
            <w:hyperlink w:anchor="P1036" w:history="1">
              <w:r w:rsidRPr="009723FB">
                <w:rPr>
                  <w:rFonts w:ascii="Times New Roman" w:hAnsi="Times New Roman" w:cs="Times New Roman"/>
                  <w:color w:val="0000FF"/>
                  <w:sz w:val="24"/>
                  <w:szCs w:val="24"/>
                </w:rPr>
                <w:t>&lt;4&gt;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110,0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120,0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130,0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130,0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130,0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130,0</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Прирост инвестиций в основной капитал (без учета бюджетных средств) (в % к предыдущему году) </w:t>
            </w:r>
            <w:hyperlink w:anchor="P1029" w:history="1">
              <w:r w:rsidRPr="009723FB">
                <w:rPr>
                  <w:rFonts w:ascii="Times New Roman" w:hAnsi="Times New Roman" w:cs="Times New Roman"/>
                  <w:color w:val="0000FF"/>
                  <w:sz w:val="24"/>
                  <w:szCs w:val="24"/>
                </w:rPr>
                <w:t>&lt;1&gt;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-3,8</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0,6</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0,4</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0,1</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Прирост количества субъектов малого и среднего предпринимательства, осуществляющих деятельность в автономном округе (в % к предыдущему году) </w:t>
            </w:r>
            <w:hyperlink w:anchor="P1029" w:history="1">
              <w:r w:rsidRPr="009723FB">
                <w:rPr>
                  <w:rFonts w:ascii="Times New Roman" w:hAnsi="Times New Roman" w:cs="Times New Roman"/>
                  <w:color w:val="0000FF"/>
                  <w:sz w:val="24"/>
                  <w:szCs w:val="24"/>
                </w:rPr>
                <w:t>&lt;1&gt;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2,7</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1,9</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0,3</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0,3</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Прирост оборота продукции и услуг, производимых малыми предприятиями, в том числе микропредприятиями, индивидуальными предпринимателями, в автономном округе (в % к предыдущему году в сопоставимых ценах) </w:t>
            </w:r>
            <w:hyperlink w:anchor="P1029" w:history="1">
              <w:r w:rsidRPr="009723FB">
                <w:rPr>
                  <w:rFonts w:ascii="Times New Roman" w:hAnsi="Times New Roman" w:cs="Times New Roman"/>
                  <w:color w:val="0000FF"/>
                  <w:sz w:val="24"/>
                  <w:szCs w:val="24"/>
                </w:rPr>
                <w:t>&lt;1&gt;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-8,7</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2,5</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2,5</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2,5</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Количество малых и средних предприятий на 10 тыс. населения автономного округа (единиц) </w:t>
            </w:r>
            <w:hyperlink w:anchor="P1038" w:history="1">
              <w:r w:rsidRPr="009723FB">
                <w:rPr>
                  <w:rFonts w:ascii="Times New Roman" w:hAnsi="Times New Roman" w:cs="Times New Roman"/>
                  <w:color w:val="0000FF"/>
                  <w:sz w:val="24"/>
                  <w:szCs w:val="24"/>
                </w:rPr>
                <w:t>&lt;5&gt;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168,3</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154,6</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162,3</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170,6</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179,0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183,0</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183,0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Доля среднесписочной численности занятых на малых и средних предприятиях в общей численности работающих (%) </w:t>
            </w:r>
            <w:hyperlink w:anchor="P1038" w:history="1">
              <w:r w:rsidRPr="009723FB">
                <w:rPr>
                  <w:rFonts w:ascii="Times New Roman" w:hAnsi="Times New Roman" w:cs="Times New Roman"/>
                  <w:color w:val="0000FF"/>
                  <w:sz w:val="24"/>
                  <w:szCs w:val="24"/>
                </w:rPr>
                <w:t>&lt;5&gt;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15,2</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15,7</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15,8</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15,9</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16,1</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16,1</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Уровень удовлетворенности населения автономного округа качеством предоставления государственных и муниципальных услуг (% от числа опрошенных) </w:t>
            </w:r>
            <w:hyperlink w:anchor="P1032" w:history="1">
              <w:r w:rsidRPr="009723FB">
                <w:rPr>
                  <w:rFonts w:ascii="Times New Roman" w:hAnsi="Times New Roman" w:cs="Times New Roman"/>
                  <w:color w:val="0000FF"/>
                  <w:sz w:val="24"/>
                  <w:szCs w:val="24"/>
                </w:rPr>
                <w:t>&lt;2&gt;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86,1</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88</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90</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w:t>
            </w:r>
            <w:hyperlink w:anchor="P1032" w:history="1">
              <w:r w:rsidRPr="009723FB">
                <w:rPr>
                  <w:rFonts w:ascii="Times New Roman" w:hAnsi="Times New Roman" w:cs="Times New Roman"/>
                  <w:color w:val="0000FF"/>
                  <w:sz w:val="24"/>
                  <w:szCs w:val="24"/>
                </w:rPr>
                <w:t>&lt;2&gt;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90,2</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98</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98</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98</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98</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98</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98</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Оборот продукции (услуг), производимой малыми предприятиями, в том числе микропредприятиями и индивидуальными предпринимателями (млрд. рублей) </w:t>
            </w:r>
            <w:hyperlink w:anchor="P1036" w:history="1">
              <w:r w:rsidRPr="009723FB">
                <w:rPr>
                  <w:rFonts w:ascii="Times New Roman" w:hAnsi="Times New Roman" w:cs="Times New Roman"/>
                  <w:color w:val="0000FF"/>
                  <w:sz w:val="24"/>
                  <w:szCs w:val="24"/>
                </w:rPr>
                <w:t>&lt;4&gt;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492,0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519,8</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535,1</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557,3</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576,3</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580,3</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580,3</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Уровень развития государственно-частного партнерства (%) </w:t>
            </w:r>
            <w:hyperlink w:anchor="P1029" w:history="1">
              <w:r w:rsidRPr="009723FB">
                <w:rPr>
                  <w:rFonts w:ascii="Times New Roman" w:hAnsi="Times New Roman" w:cs="Times New Roman"/>
                  <w:color w:val="0000FF"/>
                  <w:sz w:val="24"/>
                  <w:szCs w:val="24"/>
                </w:rPr>
                <w:t>&lt;1&gt;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46,2</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46,2</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59,5</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73,5</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87,5</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19</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Оценка предпринимательским сообществом эффективности реализации программ поддержки малого и среднего предпринимательства в автономном округе (балл) </w:t>
            </w:r>
            <w:hyperlink w:anchor="P1029" w:history="1">
              <w:r w:rsidRPr="009723FB">
                <w:rPr>
                  <w:rFonts w:ascii="Times New Roman" w:hAnsi="Times New Roman" w:cs="Times New Roman"/>
                  <w:color w:val="0000FF"/>
                  <w:sz w:val="24"/>
                  <w:szCs w:val="24"/>
                </w:rPr>
                <w:t>&lt;1&gt;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7,5</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8,0</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Оценка 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обеспечению благоприятного инвестиционного климата (балл) </w:t>
            </w:r>
            <w:hyperlink w:anchor="P1029" w:history="1">
              <w:r w:rsidRPr="009723FB">
                <w:rPr>
                  <w:rFonts w:ascii="Times New Roman" w:hAnsi="Times New Roman" w:cs="Times New Roman"/>
                  <w:color w:val="0000FF"/>
                  <w:sz w:val="24"/>
                  <w:szCs w:val="24"/>
                </w:rPr>
                <w:t>&lt;1&gt;</w:t>
              </w:r>
            </w:hyperlink>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автономному округу (%)</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&lt;= 100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&lt;= 100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&lt;= 100</w:t>
            </w:r>
          </w:p>
        </w:tc>
        <w:tc>
          <w:tcPr>
            <w:tcW w:w="85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&lt;= 100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&lt;= 100</w:t>
            </w:r>
          </w:p>
        </w:tc>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&lt;= 100</w:t>
            </w:r>
          </w:p>
        </w:tc>
        <w:tc>
          <w:tcPr>
            <w:tcW w:w="102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&lt;= 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bookmarkStart w:id="5" w:name="P1029"/>
            <w:bookmarkEnd w:id="5"/>
            <w:r w:rsidRPr="009723FB">
              <w:rPr>
                <w:rFonts w:ascii="Times New Roman" w:hAnsi="Times New Roman" w:cs="Times New Roman"/>
                <w:sz w:val="24"/>
                <w:szCs w:val="24"/>
              </w:rPr>
              <w:t>&lt;1&gt;</w:t>
            </w:r>
          </w:p>
        </w:tc>
        <w:tc>
          <w:tcPr>
            <w:tcW w:w="8446" w:type="dxa"/>
            <w:gridSpan w:val="8"/>
          </w:tcPr>
          <w:p w:rsidR="009723FB" w:rsidRPr="009723FB" w:rsidRDefault="009723FB">
            <w:pPr>
              <w:pStyle w:val="ConsPlusNormal"/>
              <w:ind w:firstLine="283"/>
              <w:jc w:val="both"/>
              <w:rPr>
                <w:rFonts w:ascii="Times New Roman" w:hAnsi="Times New Roman" w:cs="Times New Roman"/>
                <w:sz w:val="24"/>
                <w:szCs w:val="24"/>
              </w:rPr>
            </w:pPr>
            <w:r w:rsidRPr="009723FB">
              <w:rPr>
                <w:rFonts w:ascii="Times New Roman" w:hAnsi="Times New Roman" w:cs="Times New Roman"/>
                <w:sz w:val="24"/>
                <w:szCs w:val="24"/>
              </w:rPr>
              <w:t>--------------------------------</w:t>
            </w:r>
          </w:p>
          <w:p w:rsidR="009723FB" w:rsidRPr="009723FB" w:rsidRDefault="009723FB">
            <w:pPr>
              <w:pStyle w:val="ConsPlusNormal"/>
              <w:ind w:firstLine="283"/>
              <w:jc w:val="both"/>
              <w:rPr>
                <w:rFonts w:ascii="Times New Roman" w:hAnsi="Times New Roman" w:cs="Times New Roman"/>
                <w:sz w:val="24"/>
                <w:szCs w:val="24"/>
              </w:rPr>
            </w:pPr>
            <w:hyperlink r:id="rId222" w:history="1">
              <w:r w:rsidRPr="009723FB">
                <w:rPr>
                  <w:rFonts w:ascii="Times New Roman" w:hAnsi="Times New Roman" w:cs="Times New Roman"/>
                  <w:color w:val="0000FF"/>
                  <w:sz w:val="24"/>
                  <w:szCs w:val="24"/>
                </w:rPr>
                <w:t>Указ</w:t>
              </w:r>
            </w:hyperlink>
            <w:r w:rsidRPr="009723FB">
              <w:rPr>
                <w:rFonts w:ascii="Times New Roman" w:hAnsi="Times New Roman" w:cs="Times New Roman"/>
                <w:sz w:val="24"/>
                <w:szCs w:val="24"/>
              </w:rP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bookmarkStart w:id="6" w:name="P1032"/>
            <w:bookmarkEnd w:id="6"/>
            <w:r w:rsidRPr="009723FB">
              <w:rPr>
                <w:rFonts w:ascii="Times New Roman" w:hAnsi="Times New Roman" w:cs="Times New Roman"/>
                <w:sz w:val="24"/>
                <w:szCs w:val="24"/>
              </w:rPr>
              <w:t>&lt;2&gt;</w:t>
            </w:r>
          </w:p>
        </w:tc>
        <w:tc>
          <w:tcPr>
            <w:tcW w:w="8446" w:type="dxa"/>
            <w:gridSpan w:val="8"/>
          </w:tcPr>
          <w:p w:rsidR="009723FB" w:rsidRPr="009723FB" w:rsidRDefault="009723FB">
            <w:pPr>
              <w:pStyle w:val="ConsPlusNormal"/>
              <w:ind w:firstLine="283"/>
              <w:jc w:val="both"/>
              <w:rPr>
                <w:rFonts w:ascii="Times New Roman" w:hAnsi="Times New Roman" w:cs="Times New Roman"/>
                <w:sz w:val="24"/>
                <w:szCs w:val="24"/>
              </w:rPr>
            </w:pPr>
            <w:hyperlink r:id="rId223" w:history="1">
              <w:r w:rsidRPr="009723FB">
                <w:rPr>
                  <w:rFonts w:ascii="Times New Roman" w:hAnsi="Times New Roman" w:cs="Times New Roman"/>
                  <w:color w:val="0000FF"/>
                  <w:sz w:val="24"/>
                  <w:szCs w:val="24"/>
                </w:rPr>
                <w:t>Указ</w:t>
              </w:r>
            </w:hyperlink>
            <w:r w:rsidRPr="009723FB">
              <w:rPr>
                <w:rFonts w:ascii="Times New Roman" w:hAnsi="Times New Roman" w:cs="Times New Roman"/>
                <w:sz w:val="24"/>
                <w:szCs w:val="24"/>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bookmarkStart w:id="7" w:name="P1034"/>
            <w:bookmarkEnd w:id="7"/>
            <w:r w:rsidRPr="009723FB">
              <w:rPr>
                <w:rFonts w:ascii="Times New Roman" w:hAnsi="Times New Roman" w:cs="Times New Roman"/>
                <w:sz w:val="24"/>
                <w:szCs w:val="24"/>
              </w:rPr>
              <w:t>&lt;3&gt;</w:t>
            </w:r>
          </w:p>
        </w:tc>
        <w:tc>
          <w:tcPr>
            <w:tcW w:w="8446" w:type="dxa"/>
            <w:gridSpan w:val="8"/>
          </w:tcPr>
          <w:p w:rsidR="009723FB" w:rsidRPr="009723FB" w:rsidRDefault="009723FB">
            <w:pPr>
              <w:pStyle w:val="ConsPlusNormal"/>
              <w:ind w:firstLine="283"/>
              <w:jc w:val="both"/>
              <w:rPr>
                <w:rFonts w:ascii="Times New Roman" w:hAnsi="Times New Roman" w:cs="Times New Roman"/>
                <w:sz w:val="24"/>
                <w:szCs w:val="24"/>
              </w:rPr>
            </w:pPr>
            <w:hyperlink r:id="rId224" w:history="1">
              <w:r w:rsidRPr="009723FB">
                <w:rPr>
                  <w:rFonts w:ascii="Times New Roman" w:hAnsi="Times New Roman" w:cs="Times New Roman"/>
                  <w:color w:val="0000FF"/>
                  <w:sz w:val="24"/>
                  <w:szCs w:val="24"/>
                </w:rPr>
                <w:t>Указ</w:t>
              </w:r>
            </w:hyperlink>
            <w:r w:rsidRPr="009723FB">
              <w:rPr>
                <w:rFonts w:ascii="Times New Roman" w:hAnsi="Times New Roman" w:cs="Times New Roman"/>
                <w:sz w:val="24"/>
                <w:szCs w:val="24"/>
              </w:rPr>
              <w:t xml:space="preserve"> Президента Российской Федерации от 7 мая 2012 года N 596 "О долгосрочной государственной экономической политике"</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bookmarkStart w:id="8" w:name="P1036"/>
            <w:bookmarkEnd w:id="8"/>
            <w:r w:rsidRPr="009723FB">
              <w:rPr>
                <w:rFonts w:ascii="Times New Roman" w:hAnsi="Times New Roman" w:cs="Times New Roman"/>
                <w:sz w:val="24"/>
                <w:szCs w:val="24"/>
              </w:rPr>
              <w:t>&lt;4&gt;</w:t>
            </w:r>
          </w:p>
        </w:tc>
        <w:tc>
          <w:tcPr>
            <w:tcW w:w="8446" w:type="dxa"/>
            <w:gridSpan w:val="8"/>
          </w:tcPr>
          <w:p w:rsidR="009723FB" w:rsidRPr="009723FB" w:rsidRDefault="009723FB">
            <w:pPr>
              <w:pStyle w:val="ConsPlusNormal"/>
              <w:ind w:firstLine="283"/>
              <w:jc w:val="both"/>
              <w:rPr>
                <w:rFonts w:ascii="Times New Roman" w:hAnsi="Times New Roman" w:cs="Times New Roman"/>
                <w:sz w:val="24"/>
                <w:szCs w:val="24"/>
              </w:rPr>
            </w:pPr>
            <w:hyperlink r:id="rId225" w:history="1">
              <w:r w:rsidRPr="009723FB">
                <w:rPr>
                  <w:rFonts w:ascii="Times New Roman" w:hAnsi="Times New Roman" w:cs="Times New Roman"/>
                  <w:color w:val="0000FF"/>
                  <w:sz w:val="24"/>
                  <w:szCs w:val="24"/>
                </w:rPr>
                <w:t>Указ</w:t>
              </w:r>
            </w:hyperlink>
            <w:r w:rsidRPr="009723FB">
              <w:rPr>
                <w:rFonts w:ascii="Times New Roman" w:hAnsi="Times New Roman" w:cs="Times New Roman"/>
                <w:sz w:val="24"/>
                <w:szCs w:val="24"/>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bookmarkStart w:id="9" w:name="P1038"/>
            <w:bookmarkEnd w:id="9"/>
            <w:r w:rsidRPr="009723FB">
              <w:rPr>
                <w:rFonts w:ascii="Times New Roman" w:hAnsi="Times New Roman" w:cs="Times New Roman"/>
                <w:sz w:val="24"/>
                <w:szCs w:val="24"/>
              </w:rPr>
              <w:t>&lt;5&gt;</w:t>
            </w:r>
          </w:p>
        </w:tc>
        <w:tc>
          <w:tcPr>
            <w:tcW w:w="8446" w:type="dxa"/>
            <w:gridSpan w:val="8"/>
          </w:tcPr>
          <w:p w:rsidR="009723FB" w:rsidRPr="009723FB" w:rsidRDefault="009723FB">
            <w:pPr>
              <w:pStyle w:val="ConsPlusNormal"/>
              <w:ind w:firstLine="283"/>
              <w:jc w:val="both"/>
              <w:rPr>
                <w:rFonts w:ascii="Times New Roman" w:hAnsi="Times New Roman" w:cs="Times New Roman"/>
                <w:sz w:val="24"/>
                <w:szCs w:val="24"/>
              </w:rPr>
            </w:pPr>
            <w:hyperlink r:id="rId226" w:history="1">
              <w:r w:rsidRPr="009723FB">
                <w:rPr>
                  <w:rFonts w:ascii="Times New Roman" w:hAnsi="Times New Roman" w:cs="Times New Roman"/>
                  <w:color w:val="0000FF"/>
                  <w:sz w:val="24"/>
                  <w:szCs w:val="24"/>
                </w:rPr>
                <w:t>Указ</w:t>
              </w:r>
            </w:hyperlink>
            <w:r w:rsidRPr="009723FB">
              <w:rPr>
                <w:rFonts w:ascii="Times New Roman" w:hAnsi="Times New Roman" w:cs="Times New Roman"/>
                <w:sz w:val="24"/>
                <w:szCs w:val="24"/>
              </w:rP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tc>
      </w:tr>
    </w:tbl>
    <w:p w:rsidR="009723FB" w:rsidRPr="009723FB" w:rsidRDefault="009723FB">
      <w:pPr>
        <w:pStyle w:val="ConsPlusNormal"/>
        <w:jc w:val="both"/>
        <w:rPr>
          <w:rFonts w:ascii="Times New Roman" w:hAnsi="Times New Roman" w:cs="Times New Roman"/>
          <w:sz w:val="24"/>
          <w:szCs w:val="24"/>
        </w:rPr>
      </w:pPr>
    </w:p>
    <w:p w:rsidR="009723FB" w:rsidRPr="009723FB" w:rsidRDefault="009723FB">
      <w:pPr>
        <w:rPr>
          <w:rFonts w:ascii="Times New Roman" w:hAnsi="Times New Roman" w:cs="Times New Roman"/>
          <w:sz w:val="24"/>
          <w:szCs w:val="24"/>
        </w:rPr>
        <w:sectPr w:rsidR="009723FB" w:rsidRPr="009723FB" w:rsidSect="004F1FFD">
          <w:pgSz w:w="11906" w:h="16838"/>
          <w:pgMar w:top="1134" w:right="850" w:bottom="1134" w:left="1701" w:header="708" w:footer="708" w:gutter="0"/>
          <w:cols w:space="708"/>
          <w:docGrid w:linePitch="360"/>
        </w:sect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Таблица 2</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bookmarkStart w:id="10" w:name="P1043"/>
      <w:bookmarkEnd w:id="10"/>
      <w:r w:rsidRPr="009723FB">
        <w:rPr>
          <w:rFonts w:ascii="Times New Roman" w:hAnsi="Times New Roman" w:cs="Times New Roman"/>
          <w:sz w:val="24"/>
          <w:szCs w:val="24"/>
        </w:rPr>
        <w:t>Перечень основных мероприятий государственной программы</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2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28.10.2016 N 429-п)</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1814"/>
        <w:gridCol w:w="1587"/>
        <w:gridCol w:w="1474"/>
        <w:gridCol w:w="1310"/>
        <w:gridCol w:w="1384"/>
        <w:gridCol w:w="1361"/>
        <w:gridCol w:w="1304"/>
        <w:gridCol w:w="1361"/>
      </w:tblGrid>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Номер основного мероприятия</w:t>
            </w:r>
          </w:p>
        </w:tc>
        <w:tc>
          <w:tcPr>
            <w:tcW w:w="2268"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Основные мероприятия государственной программы (связь мероприятий с показателями государственной программы)</w:t>
            </w:r>
          </w:p>
        </w:tc>
        <w:tc>
          <w:tcPr>
            <w:tcW w:w="181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Ответственный исполнитель/соисполнитель</w:t>
            </w:r>
          </w:p>
        </w:tc>
        <w:tc>
          <w:tcPr>
            <w:tcW w:w="158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Источники финансирования</w:t>
            </w:r>
          </w:p>
        </w:tc>
        <w:tc>
          <w:tcPr>
            <w:tcW w:w="8194" w:type="dxa"/>
            <w:gridSpan w:val="6"/>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Финансовые затраты на реализацию (тыс. рублей)</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vMerge/>
          </w:tcPr>
          <w:p w:rsidR="009723FB" w:rsidRPr="009723FB" w:rsidRDefault="009723FB">
            <w:pPr>
              <w:rPr>
                <w:rFonts w:ascii="Times New Roman" w:hAnsi="Times New Roman" w:cs="Times New Roman"/>
                <w:sz w:val="24"/>
                <w:szCs w:val="24"/>
              </w:rPr>
            </w:pPr>
          </w:p>
        </w:tc>
        <w:tc>
          <w:tcPr>
            <w:tcW w:w="147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всего</w:t>
            </w:r>
          </w:p>
        </w:tc>
        <w:tc>
          <w:tcPr>
            <w:tcW w:w="6720" w:type="dxa"/>
            <w:gridSpan w:val="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в том числе</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vMerge/>
          </w:tcPr>
          <w:p w:rsidR="009723FB" w:rsidRPr="009723FB" w:rsidRDefault="009723FB">
            <w:pPr>
              <w:rPr>
                <w:rFonts w:ascii="Times New Roman" w:hAnsi="Times New Roman" w:cs="Times New Roman"/>
                <w:sz w:val="24"/>
                <w:szCs w:val="24"/>
              </w:rPr>
            </w:pPr>
          </w:p>
        </w:tc>
        <w:tc>
          <w:tcPr>
            <w:tcW w:w="1474" w:type="dxa"/>
            <w:vMerge/>
          </w:tcPr>
          <w:p w:rsidR="009723FB" w:rsidRPr="009723FB" w:rsidRDefault="009723FB">
            <w:pPr>
              <w:rPr>
                <w:rFonts w:ascii="Times New Roman" w:hAnsi="Times New Roman" w:cs="Times New Roman"/>
                <w:sz w:val="24"/>
                <w:szCs w:val="24"/>
              </w:rPr>
            </w:pP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2016 год</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2017 год</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2018 год</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2019 год</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2020 год</w:t>
            </w:r>
          </w:p>
        </w:tc>
      </w:tr>
      <w:tr w:rsidR="009723FB" w:rsidRPr="009723FB">
        <w:tc>
          <w:tcPr>
            <w:tcW w:w="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2268"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181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w:t>
            </w:r>
          </w:p>
        </w:tc>
        <w:tc>
          <w:tcPr>
            <w:tcW w:w="158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r>
      <w:tr w:rsidR="009723FB" w:rsidRPr="009723FB">
        <w:tc>
          <w:tcPr>
            <w:tcW w:w="14657" w:type="dxa"/>
            <w:gridSpan w:val="10"/>
          </w:tcPr>
          <w:p w:rsidR="009723FB" w:rsidRPr="009723FB" w:rsidRDefault="009723FB">
            <w:pPr>
              <w:pStyle w:val="ConsPlusNormal"/>
              <w:jc w:val="center"/>
              <w:outlineLvl w:val="2"/>
              <w:rPr>
                <w:rFonts w:ascii="Times New Roman" w:hAnsi="Times New Roman" w:cs="Times New Roman"/>
                <w:sz w:val="24"/>
                <w:szCs w:val="24"/>
              </w:rPr>
            </w:pPr>
            <w:bookmarkStart w:id="11" w:name="P1070"/>
            <w:bookmarkEnd w:id="11"/>
            <w:r w:rsidRPr="009723FB">
              <w:rPr>
                <w:rFonts w:ascii="Times New Roman" w:hAnsi="Times New Roman" w:cs="Times New Roman"/>
                <w:sz w:val="24"/>
                <w:szCs w:val="24"/>
              </w:rPr>
              <w:t>Подпрограмма I "Совершенствование системы государственного стратегического управления"</w:t>
            </w:r>
          </w:p>
        </w:tc>
      </w:tr>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w:t>
            </w: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Реализация механизмов стратегического управления социально-экономическим развитием автономного округа (5, 6, 7)</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1151311,7</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228972,0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235265,1</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235265,1</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235265,1</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216544,4</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1151311,7</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228972,0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235265,1</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235265,1</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235265,1</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216544,4</w:t>
            </w:r>
          </w:p>
        </w:tc>
      </w:tr>
      <w:tr w:rsidR="009723FB" w:rsidRPr="009723FB">
        <w:tc>
          <w:tcPr>
            <w:tcW w:w="794" w:type="dxa"/>
            <w:vMerge w:val="restart"/>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w:t>
            </w:r>
          </w:p>
        </w:tc>
        <w:tc>
          <w:tcPr>
            <w:tcW w:w="2268" w:type="dxa"/>
            <w:vMerge w:val="restart"/>
            <w:tcBorders>
              <w:bottom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Обеспечение выполнения комплекса работ по реализации стратегического планирования, прогнозирования и лицензирования (5, 6, 7)</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67618,6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33356,3</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20424,3</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3496,0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3496,0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6846,0</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67618,6</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33356,3</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20424,3</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3496,0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3496,0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6846,0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1.2 в ред. </w:t>
            </w:r>
            <w:hyperlink r:id="rId228"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10.01.2017 N 1-п)</w:t>
            </w:r>
          </w:p>
        </w:tc>
      </w:tr>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w:t>
            </w: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Ценовое (тарифное) регулирование (21)</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РСТ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605979,7</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122035,4</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126149,6</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119337,5</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118832,9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119624,3</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605979,7</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122035,4</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126149,6</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119337,5</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118832,9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119624,3</w:t>
            </w:r>
          </w:p>
        </w:tc>
      </w:tr>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w:t>
            </w: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Создание благоприятной конкурентной среды (5)</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Депгосзаказа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74383,5</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74383,5</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74383,5</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74383,5</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Итого по подпрограмме I</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1899293,5</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458747,2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381839,0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358098,6</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357594,0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343014,7</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1899293,5</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458747,2</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381839,0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358098,6</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357594,0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343014,7</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29"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10.01.2017 N 1-п)</w:t>
            </w:r>
          </w:p>
        </w:tc>
      </w:tr>
      <w:tr w:rsidR="009723FB" w:rsidRPr="009723FB">
        <w:tc>
          <w:tcPr>
            <w:tcW w:w="14657" w:type="dxa"/>
            <w:gridSpan w:val="10"/>
          </w:tcPr>
          <w:p w:rsidR="009723FB" w:rsidRPr="009723FB" w:rsidRDefault="009723FB">
            <w:pPr>
              <w:pStyle w:val="ConsPlusNormal"/>
              <w:jc w:val="center"/>
              <w:outlineLvl w:val="2"/>
              <w:rPr>
                <w:rFonts w:ascii="Times New Roman" w:hAnsi="Times New Roman" w:cs="Times New Roman"/>
                <w:sz w:val="24"/>
                <w:szCs w:val="24"/>
              </w:rPr>
            </w:pPr>
            <w:bookmarkStart w:id="12" w:name="P1158"/>
            <w:bookmarkEnd w:id="12"/>
            <w:r w:rsidRPr="009723FB">
              <w:rPr>
                <w:rFonts w:ascii="Times New Roman" w:hAnsi="Times New Roman" w:cs="Times New Roman"/>
                <w:sz w:val="24"/>
                <w:szCs w:val="24"/>
              </w:rPr>
              <w:t>Подпрограмма II "Совершенствование государственного и муниципального управления"</w:t>
            </w:r>
          </w:p>
        </w:tc>
      </w:tr>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w:t>
            </w: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Организация предоставления государственных и муниципальных услуг в многофункциональных центрах (2, 4, 15, 16)</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563020,0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113613,5</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122795,6</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112645,6</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112645,6</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101319,7</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563020,0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113613,5</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122795,6</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112645,6</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112645,6</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101319,7</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 муниципальные образования (по согласованию)</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2797079,1</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732839,4</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630062,9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632062,9</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632062,9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170051,0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2375951,6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649813,9</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547037,4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547037,4</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547037,4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85025,5</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местный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421127,5</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83025,5</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83025,5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85025,5</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85025,5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85025,5</w:t>
            </w:r>
          </w:p>
        </w:tc>
      </w:tr>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w:t>
            </w: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Повышение качества государственных и муниципальных услуг (2, 4, 15, 16)</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 Департамент общественных и внешних связей Югры, муниципальные образования (по согласованию)</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2161,6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540,4</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540,4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540,4</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540,4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2161,6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540,4</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540,4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540,4</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540,4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val="restart"/>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w:t>
            </w: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Развитие многофункциональных центров предоставления государственных и муниципальных услуг (2, 4, 15, 16)</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 Депимущества Югры, муниципальные образования (по согласованию)</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191869,1</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5869,1</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186000,0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25064,7</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5064,7</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80117,2 </w:t>
            </w:r>
            <w:hyperlink w:anchor="P1850" w:history="1">
              <w:r w:rsidRPr="009723FB">
                <w:rPr>
                  <w:rFonts w:ascii="Times New Roman" w:hAnsi="Times New Roman" w:cs="Times New Roman"/>
                  <w:color w:val="0000FF"/>
                  <w:sz w:val="24"/>
                  <w:szCs w:val="24"/>
                </w:rPr>
                <w:t>&lt;*&gt;</w:t>
              </w:r>
            </w:hyperlink>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местный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6804,4</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804,4</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программа "Сотрудничество"</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160000,0</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160000,0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2.3 в ред. </w:t>
            </w:r>
            <w:hyperlink r:id="rId230"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79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Итого по подпрограмме II</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3554129,8</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852862,4</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939398,9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745248,9</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745248,9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271370,7</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2966197,9</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769032,5</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80117,2 </w:t>
            </w:r>
            <w:hyperlink w:anchor="P1850" w:history="1">
              <w:r w:rsidRPr="009723FB">
                <w:rPr>
                  <w:rFonts w:ascii="Times New Roman" w:hAnsi="Times New Roman" w:cs="Times New Roman"/>
                  <w:color w:val="0000FF"/>
                  <w:sz w:val="24"/>
                  <w:szCs w:val="24"/>
                </w:rPr>
                <w:t>&lt;*&gt;</w:t>
              </w:r>
            </w:hyperlink>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690373,4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660223,4</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660223,4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186345,2</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местный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427931,9</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83829,9</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89025,5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85025,5</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85025,5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85025,5</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программа "Сотрудничество"</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160000,0</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160000,0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31"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14657" w:type="dxa"/>
            <w:gridSpan w:val="10"/>
          </w:tcPr>
          <w:p w:rsidR="009723FB" w:rsidRPr="009723FB" w:rsidRDefault="009723FB">
            <w:pPr>
              <w:pStyle w:val="ConsPlusNormal"/>
              <w:jc w:val="center"/>
              <w:outlineLvl w:val="2"/>
              <w:rPr>
                <w:rFonts w:ascii="Times New Roman" w:hAnsi="Times New Roman" w:cs="Times New Roman"/>
                <w:sz w:val="24"/>
                <w:szCs w:val="24"/>
              </w:rPr>
            </w:pPr>
            <w:bookmarkStart w:id="13" w:name="P1281"/>
            <w:bookmarkEnd w:id="13"/>
            <w:r w:rsidRPr="009723FB">
              <w:rPr>
                <w:rFonts w:ascii="Times New Roman" w:hAnsi="Times New Roman" w:cs="Times New Roman"/>
                <w:sz w:val="24"/>
                <w:szCs w:val="24"/>
              </w:rPr>
              <w:t>Подпрограмма III "Дополнительное пенсионное обеспечение отдельных категорий граждан"</w:t>
            </w:r>
          </w:p>
        </w:tc>
      </w:tr>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3.1.</w:t>
            </w: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Дополнительное пенсионное обеспечение отдельных категорий граждан (3)</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8788324,8</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1431133,2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1666410,5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1808609,3</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1833225,2</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2048946,6</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8788324,8</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1431133,2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1666410,5</w:t>
            </w:r>
          </w:p>
        </w:tc>
        <w:tc>
          <w:tcPr>
            <w:tcW w:w="1361"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1808609,3</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1833225,2</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2048946,6</w:t>
            </w:r>
          </w:p>
        </w:tc>
      </w:tr>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3.2.</w:t>
            </w: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Развитие дополнительного пенсионного обеспечения отдельных категорий граждан (3)</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161390,3</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48833,3</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17640,0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15120,0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12597,0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67200,0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161390,3</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48833,3</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17640,0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15120,0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12597,0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67200,0</w:t>
            </w:r>
          </w:p>
        </w:tc>
      </w:tr>
      <w:tr w:rsidR="009723FB" w:rsidRPr="009723FB">
        <w:tc>
          <w:tcPr>
            <w:tcW w:w="794" w:type="dxa"/>
            <w:vMerge w:val="restart"/>
          </w:tcPr>
          <w:p w:rsidR="009723FB" w:rsidRPr="009723FB" w:rsidRDefault="009723FB">
            <w:pPr>
              <w:pStyle w:val="ConsPlusNormal"/>
              <w:rPr>
                <w:rFonts w:ascii="Times New Roman" w:hAnsi="Times New Roman" w:cs="Times New Roman"/>
                <w:sz w:val="24"/>
                <w:szCs w:val="24"/>
              </w:rPr>
            </w:pP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Итого по подпрограмме III</w:t>
            </w:r>
          </w:p>
        </w:tc>
        <w:tc>
          <w:tcPr>
            <w:tcW w:w="1814" w:type="dxa"/>
            <w:vMerge w:val="restart"/>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8949715,1</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1479966,5</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1684050,5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1823729,3</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1845822,2</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2116146,6</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8949715,1</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1479966,5</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1684050,5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1823729,3</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1845822,2</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2116146,6</w:t>
            </w:r>
          </w:p>
        </w:tc>
      </w:tr>
      <w:tr w:rsidR="009723FB" w:rsidRPr="009723FB">
        <w:tc>
          <w:tcPr>
            <w:tcW w:w="14657" w:type="dxa"/>
            <w:gridSpan w:val="10"/>
          </w:tcPr>
          <w:p w:rsidR="009723FB" w:rsidRPr="009723FB" w:rsidRDefault="009723FB">
            <w:pPr>
              <w:pStyle w:val="ConsPlusNormal"/>
              <w:jc w:val="center"/>
              <w:outlineLvl w:val="2"/>
              <w:rPr>
                <w:rFonts w:ascii="Times New Roman" w:hAnsi="Times New Roman" w:cs="Times New Roman"/>
                <w:sz w:val="24"/>
                <w:szCs w:val="24"/>
              </w:rPr>
            </w:pPr>
            <w:bookmarkStart w:id="14" w:name="P1333"/>
            <w:bookmarkEnd w:id="14"/>
            <w:r w:rsidRPr="009723FB">
              <w:rPr>
                <w:rFonts w:ascii="Times New Roman" w:hAnsi="Times New Roman" w:cs="Times New Roman"/>
                <w:sz w:val="24"/>
                <w:szCs w:val="24"/>
              </w:rPr>
              <w:t>Подпрограмма IV "Формирование благоприятной инвестиционной среды и стимулирование инноваций"</w:t>
            </w:r>
          </w:p>
        </w:tc>
      </w:tr>
      <w:tr w:rsidR="009723FB" w:rsidRPr="009723FB">
        <w:tc>
          <w:tcPr>
            <w:tcW w:w="794" w:type="dxa"/>
            <w:vMerge w:val="restart"/>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4.1.</w:t>
            </w: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Создание благоприятных условий для привлечения инвестиций в экономику (1, 6, 7, 8, 10, 18, 20)</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582536,1</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159573,6</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123979,4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92271,5</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92271,6</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114440,0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582536,1</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159573,6</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123979,4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92271,5</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92271,6</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114440,0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Депимущества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576082,6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247782,6</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87000,0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128150,0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113150,0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576082,6</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247782,6</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87000,0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128150,0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113150,0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4.1 в ред. </w:t>
            </w:r>
            <w:hyperlink r:id="rId232"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4.2.</w:t>
            </w: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Развитие инновационных технологий и создание инновационной среды (6, 7, 9, 11, 13)</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485791,2</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109947,8</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88947,8</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88947,8</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88947,8</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109000,0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федеральный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7000,0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7000,0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478791,2</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102947,8</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88947,8</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88947,8</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88947,8</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109000,0</w:t>
            </w:r>
          </w:p>
        </w:tc>
      </w:tr>
      <w:tr w:rsidR="009723FB" w:rsidRPr="009723FB">
        <w:tc>
          <w:tcPr>
            <w:tcW w:w="794" w:type="dxa"/>
            <w:vMerge w:val="restart"/>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4.2.1.</w:t>
            </w: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Приобретение нежилых помещений для размещения автономного учреждения Ханты-Мансийского автономного округа - Югры "Технопарк высоких технологий" в г. Ханты-Мансийске, Департамента промышленности Ханты-Мансийского автономного округа - Югры в г. Ханты-Мансийске, инновационного центра в г. Сургуте</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Депимущества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1157161,0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1157161,0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программа "Сотрудничество"</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1157161,0</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1157161,0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4.2.1 введен </w:t>
            </w:r>
            <w:hyperlink r:id="rId233"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4.3.</w:t>
            </w: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Стимулирование спроса на инновации (6, 7, 9, 11, 13)</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федеральный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иные внебюджетные источники</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Депинформтехнологий Югры, Деппроектов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12400,0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12400,0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12400,0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12400,0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Итого по подпрограмме IV</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2813970,9</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529704,0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1457088,2</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309369,3</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294369,4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223440,0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федеральный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7000,0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7000,0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1649809,9</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522704,0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299927,2</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309369,3</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294369,4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223440,0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иные внебюджетные источники</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программа "Сотрудничество"</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1157161,0</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1157161,0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34"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14657" w:type="dxa"/>
            <w:gridSpan w:val="10"/>
          </w:tcPr>
          <w:p w:rsidR="009723FB" w:rsidRPr="009723FB" w:rsidRDefault="009723FB">
            <w:pPr>
              <w:pStyle w:val="ConsPlusNormal"/>
              <w:jc w:val="center"/>
              <w:outlineLvl w:val="2"/>
              <w:rPr>
                <w:rFonts w:ascii="Times New Roman" w:hAnsi="Times New Roman" w:cs="Times New Roman"/>
                <w:sz w:val="24"/>
                <w:szCs w:val="24"/>
              </w:rPr>
            </w:pPr>
            <w:bookmarkStart w:id="15" w:name="P1494"/>
            <w:bookmarkEnd w:id="15"/>
            <w:r w:rsidRPr="009723FB">
              <w:rPr>
                <w:rFonts w:ascii="Times New Roman" w:hAnsi="Times New Roman" w:cs="Times New Roman"/>
                <w:sz w:val="24"/>
                <w:szCs w:val="24"/>
              </w:rPr>
              <w:t>Подпрограмма V "Развитие малого и среднего предпринимательства"</w:t>
            </w:r>
          </w:p>
        </w:tc>
      </w:tr>
      <w:tr w:rsidR="009723FB" w:rsidRPr="009723FB">
        <w:tc>
          <w:tcPr>
            <w:tcW w:w="794" w:type="dxa"/>
            <w:vMerge w:val="restart"/>
          </w:tcPr>
          <w:p w:rsidR="009723FB" w:rsidRPr="009723FB" w:rsidRDefault="009723FB">
            <w:pPr>
              <w:pStyle w:val="ConsPlusNormal"/>
              <w:jc w:val="center"/>
              <w:rPr>
                <w:rFonts w:ascii="Times New Roman" w:hAnsi="Times New Roman" w:cs="Times New Roman"/>
                <w:sz w:val="24"/>
                <w:szCs w:val="24"/>
              </w:rPr>
            </w:pPr>
            <w:bookmarkStart w:id="16" w:name="P1495"/>
            <w:bookmarkEnd w:id="16"/>
            <w:r w:rsidRPr="009723FB">
              <w:rPr>
                <w:rFonts w:ascii="Times New Roman" w:hAnsi="Times New Roman" w:cs="Times New Roman"/>
                <w:sz w:val="24"/>
                <w:szCs w:val="24"/>
              </w:rPr>
              <w:t>5.1.</w:t>
            </w: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Содействие развитию малого и среднего предпринимательства в муниципальных образованиях (11, 12, 13, 14, 17, 19)</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 муниципальные образования (по согласованию)</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779692,8</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174052,8</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151660,0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151660,0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151660,0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150660,0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663000,0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128000,0</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29,4 </w:t>
            </w:r>
            <w:hyperlink w:anchor="P1850" w:history="1">
              <w:r w:rsidRPr="009723FB">
                <w:rPr>
                  <w:rFonts w:ascii="Times New Roman" w:hAnsi="Times New Roman" w:cs="Times New Roman"/>
                  <w:color w:val="0000FF"/>
                  <w:sz w:val="24"/>
                  <w:szCs w:val="24"/>
                </w:rPr>
                <w:t>&lt;*&gt;</w:t>
              </w:r>
            </w:hyperlink>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134000,0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134000,0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134000,0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133000,0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местный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116692,8</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46052,8</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17660,0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17660,0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17660,0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17660,0</w:t>
            </w:r>
          </w:p>
        </w:tc>
      </w:tr>
      <w:tr w:rsidR="009723FB" w:rsidRPr="009723FB">
        <w:tc>
          <w:tcPr>
            <w:tcW w:w="794" w:type="dxa"/>
            <w:vMerge w:val="restart"/>
            <w:tcBorders>
              <w:bottom w:val="nil"/>
            </w:tcBorders>
          </w:tcPr>
          <w:p w:rsidR="009723FB" w:rsidRPr="009723FB" w:rsidRDefault="009723FB">
            <w:pPr>
              <w:pStyle w:val="ConsPlusNormal"/>
              <w:jc w:val="center"/>
              <w:rPr>
                <w:rFonts w:ascii="Times New Roman" w:hAnsi="Times New Roman" w:cs="Times New Roman"/>
                <w:sz w:val="24"/>
                <w:szCs w:val="24"/>
              </w:rPr>
            </w:pPr>
            <w:bookmarkStart w:id="17" w:name="P1520"/>
            <w:bookmarkEnd w:id="17"/>
            <w:r w:rsidRPr="009723FB">
              <w:rPr>
                <w:rFonts w:ascii="Times New Roman" w:hAnsi="Times New Roman" w:cs="Times New Roman"/>
                <w:sz w:val="24"/>
                <w:szCs w:val="24"/>
              </w:rPr>
              <w:t>5.2.</w:t>
            </w: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(11, 12, 13, 14, 17, 19)</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Депимущества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304191,2</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304191,2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304191,2</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304191,2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w:t>
            </w: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8816222,6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1588028,2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1813694,4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1824500,0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1783000,0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1807000,0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1080000,0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361500,0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261500,0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220000,0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237000,0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федеральный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585222,6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105528,2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35694,4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иные внебюджетные источники</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7151000,0</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1482500,0</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1416500,0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1415000,0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1415000,0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1422000,0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5.2 в ред. </w:t>
            </w:r>
            <w:hyperlink r:id="rId235"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794" w:type="dxa"/>
          </w:tcPr>
          <w:p w:rsidR="009723FB" w:rsidRPr="009723FB" w:rsidRDefault="009723FB">
            <w:pPr>
              <w:pStyle w:val="ConsPlusNormal"/>
              <w:jc w:val="center"/>
              <w:rPr>
                <w:rFonts w:ascii="Times New Roman" w:hAnsi="Times New Roman" w:cs="Times New Roman"/>
                <w:sz w:val="24"/>
                <w:szCs w:val="24"/>
              </w:rPr>
            </w:pPr>
            <w:bookmarkStart w:id="18" w:name="P1567"/>
            <w:bookmarkEnd w:id="18"/>
            <w:r w:rsidRPr="009723FB">
              <w:rPr>
                <w:rFonts w:ascii="Times New Roman" w:hAnsi="Times New Roman" w:cs="Times New Roman"/>
                <w:sz w:val="24"/>
                <w:szCs w:val="24"/>
              </w:rPr>
              <w:t>5.3.</w:t>
            </w:r>
          </w:p>
        </w:tc>
        <w:tc>
          <w:tcPr>
            <w:tcW w:w="2268"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tc>
        <w:tc>
          <w:tcPr>
            <w:tcW w:w="181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 Депимущества Югры, Депздрав Югры, Депприродресурс и несырьевого сектора экономики Югры, Депобразования и молодежи Югры, Депстрой Югры, Депжкк и энергетики Югры, Депдорхоз и транспорта Югры, Депинформтехнологий Югры, Депнедра Югры, Природнадзор Югры, исполнительные органы государственной власти автономного округа, уполномоченные на осуществление регионального государственного контроля (надзора), МФЦ (по согласованию)</w:t>
            </w:r>
          </w:p>
        </w:tc>
        <w:tc>
          <w:tcPr>
            <w:tcW w:w="1587" w:type="dxa"/>
          </w:tcPr>
          <w:p w:rsidR="009723FB" w:rsidRPr="009723FB" w:rsidRDefault="009723FB">
            <w:pPr>
              <w:pStyle w:val="ConsPlusNormal"/>
              <w:rPr>
                <w:rFonts w:ascii="Times New Roman" w:hAnsi="Times New Roman" w:cs="Times New Roman"/>
                <w:sz w:val="24"/>
                <w:szCs w:val="24"/>
              </w:rPr>
            </w:pP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w:t>
            </w:r>
          </w:p>
        </w:tc>
      </w:tr>
      <w:tr w:rsidR="009723FB" w:rsidRPr="009723FB">
        <w:tc>
          <w:tcPr>
            <w:tcW w:w="79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Итого по подпрограмме V</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9900106,6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2066272,2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1965354,4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1976160,0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1934660,0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1957660,0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федеральный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585222,6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105528,2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35694,4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2047191,2</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432191,2</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29,4 </w:t>
            </w:r>
            <w:hyperlink w:anchor="P1850" w:history="1">
              <w:r w:rsidRPr="009723FB">
                <w:rPr>
                  <w:rFonts w:ascii="Times New Roman" w:hAnsi="Times New Roman" w:cs="Times New Roman"/>
                  <w:color w:val="0000FF"/>
                  <w:sz w:val="24"/>
                  <w:szCs w:val="24"/>
                </w:rPr>
                <w:t>&lt;*&gt;</w:t>
              </w:r>
            </w:hyperlink>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495500,0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395500,0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354000,0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370000,0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местный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116692,8</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46052,8</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17660,0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17660,0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17660,0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17660,0</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иные внебюджетные источники</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7151000,0</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1482500,0</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1416500,0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1415000,0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1415000,0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1422000,0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36"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79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Итого по государственной программе</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27117215,9</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5387552,3</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6427731,0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5212606,1</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5177694,5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4911632,0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федеральный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592222,6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112528,2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35694,4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17512207,6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3662641,4</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80146,6 </w:t>
            </w:r>
            <w:hyperlink w:anchor="P1850" w:history="1">
              <w:r w:rsidRPr="009723FB">
                <w:rPr>
                  <w:rFonts w:ascii="Times New Roman" w:hAnsi="Times New Roman" w:cs="Times New Roman"/>
                  <w:color w:val="0000FF"/>
                  <w:sz w:val="24"/>
                  <w:szCs w:val="24"/>
                </w:rPr>
                <w:t>&lt;*&gt;</w:t>
              </w:r>
            </w:hyperlink>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3551690,1</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3546920,6</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3512009,0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3238946,5</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местный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544624,7</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129882,7</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106685,5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102685,5</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102685,5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102685,5</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иные внебюджетные источники</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7151000,0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1482500,0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1416500,0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1415000,0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1415000,0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1422000,0</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программа "Сотрудничество"</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1317161,0</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1317161,0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3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blPrEx>
          <w:tblBorders>
            <w:insideH w:val="nil"/>
          </w:tblBorders>
        </w:tblPrEx>
        <w:tc>
          <w:tcPr>
            <w:tcW w:w="14657" w:type="dxa"/>
            <w:gridSpan w:val="10"/>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 том числе:</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38"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79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прочие расходы</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27117215,9</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5387552,3</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6427731,0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5212606,1</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5177694,5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4911632,0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федеральный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592222,6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112528,2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35694,4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17512207,6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3662641,4</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80146,6 </w:t>
            </w:r>
            <w:hyperlink w:anchor="P1850" w:history="1">
              <w:r w:rsidRPr="009723FB">
                <w:rPr>
                  <w:rFonts w:ascii="Times New Roman" w:hAnsi="Times New Roman" w:cs="Times New Roman"/>
                  <w:color w:val="0000FF"/>
                  <w:sz w:val="24"/>
                  <w:szCs w:val="24"/>
                </w:rPr>
                <w:t>&lt;*&gt;</w:t>
              </w:r>
            </w:hyperlink>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3551690,1</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3546920,6</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3512009,0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3238946,5</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местный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544624,7</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129882,7</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106685,5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102685,5</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102685,5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102685,5</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иные внебюджетные источники</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7151000,0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1482500,0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1416500,0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1415000,0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1415000,0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1422000,0</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программа "Сотрудничество"</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1317161,0</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1317161,0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39"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blPrEx>
          <w:tblBorders>
            <w:insideH w:val="nil"/>
          </w:tblBorders>
        </w:tblPrEx>
        <w:tc>
          <w:tcPr>
            <w:tcW w:w="14657" w:type="dxa"/>
            <w:gridSpan w:val="10"/>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 том числе:</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40"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79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Депэкономики Югры</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20618376,9</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3713998,3</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4089697,5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4181395,7</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4161988,7</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4471296,7</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федеральный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592222,6</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112528,2</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35694,4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148000,0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12875154,3</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2118970,1</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2637503,1</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2618395,7</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2598988,7</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2901296,7</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иные внебюджетные источники</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7151000,0</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1482500,0</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1416500,0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1415000,0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1415000,0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1422000,0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41"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79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2268" w:type="dxa"/>
            <w:vMerge w:val="restart"/>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Депимущества Югры</w:t>
            </w:r>
          </w:p>
        </w:tc>
        <w:tc>
          <w:tcPr>
            <w:tcW w:w="1814" w:type="dxa"/>
            <w:vMerge w:val="restart"/>
            <w:tcBorders>
              <w:bottom w:val="nil"/>
            </w:tcBorders>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2197434,8</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551973,8</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1404161,0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128150,0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113150,0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880273,8</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551973,8</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87000,0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128150,0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113150,0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794" w:type="dxa"/>
            <w:vMerge/>
            <w:tcBorders>
              <w:bottom w:val="nil"/>
            </w:tcBorders>
          </w:tcPr>
          <w:p w:rsidR="009723FB" w:rsidRPr="009723FB" w:rsidRDefault="009723FB">
            <w:pPr>
              <w:rPr>
                <w:rFonts w:ascii="Times New Roman" w:hAnsi="Times New Roman" w:cs="Times New Roman"/>
                <w:sz w:val="24"/>
                <w:szCs w:val="24"/>
              </w:rPr>
            </w:pPr>
          </w:p>
        </w:tc>
        <w:tc>
          <w:tcPr>
            <w:tcW w:w="2268" w:type="dxa"/>
            <w:vMerge/>
            <w:tcBorders>
              <w:bottom w:val="nil"/>
            </w:tcBorders>
          </w:tcPr>
          <w:p w:rsidR="009723FB" w:rsidRPr="009723FB" w:rsidRDefault="009723FB">
            <w:pPr>
              <w:rPr>
                <w:rFonts w:ascii="Times New Roman" w:hAnsi="Times New Roman" w:cs="Times New Roman"/>
                <w:sz w:val="24"/>
                <w:szCs w:val="24"/>
              </w:rPr>
            </w:pPr>
          </w:p>
        </w:tc>
        <w:tc>
          <w:tcPr>
            <w:tcW w:w="1814" w:type="dxa"/>
            <w:vMerge/>
            <w:tcBorders>
              <w:bottom w:val="nil"/>
            </w:tcBorders>
          </w:tcPr>
          <w:p w:rsidR="009723FB" w:rsidRPr="009723FB" w:rsidRDefault="009723FB">
            <w:pPr>
              <w:rPr>
                <w:rFonts w:ascii="Times New Roman" w:hAnsi="Times New Roman" w:cs="Times New Roman"/>
                <w:sz w:val="24"/>
                <w:szCs w:val="24"/>
              </w:rPr>
            </w:pPr>
          </w:p>
        </w:tc>
        <w:tc>
          <w:tcPr>
            <w:tcW w:w="1587" w:type="dxa"/>
            <w:tcBorders>
              <w:bottom w:val="nil"/>
            </w:tcBorders>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программа "Сотрудничество"</w:t>
            </w:r>
          </w:p>
        </w:tc>
        <w:tc>
          <w:tcPr>
            <w:tcW w:w="147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1317161,0</w:t>
            </w:r>
          </w:p>
        </w:tc>
        <w:tc>
          <w:tcPr>
            <w:tcW w:w="1310"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8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1317161,0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Borders>
              <w:bottom w:val="nil"/>
            </w:tcBorders>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blPrEx>
          <w:tblBorders>
            <w:insideH w:val="nil"/>
          </w:tblBorders>
        </w:tblPrEx>
        <w:tc>
          <w:tcPr>
            <w:tcW w:w="14657" w:type="dxa"/>
            <w:gridSpan w:val="10"/>
            <w:tcBorders>
              <w:top w:val="nil"/>
            </w:tcBorders>
          </w:tcPr>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42"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tc>
      </w:tr>
      <w:tr w:rsidR="009723FB" w:rsidRPr="009723FB">
        <w:tc>
          <w:tcPr>
            <w:tcW w:w="794" w:type="dxa"/>
            <w:vMerge w:val="restart"/>
          </w:tcPr>
          <w:p w:rsidR="009723FB" w:rsidRPr="009723FB" w:rsidRDefault="009723FB">
            <w:pPr>
              <w:pStyle w:val="ConsPlusNormal"/>
              <w:rPr>
                <w:rFonts w:ascii="Times New Roman" w:hAnsi="Times New Roman" w:cs="Times New Roman"/>
                <w:sz w:val="24"/>
                <w:szCs w:val="24"/>
              </w:rPr>
            </w:pP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Депинформтехнологий Югры</w:t>
            </w:r>
          </w:p>
        </w:tc>
        <w:tc>
          <w:tcPr>
            <w:tcW w:w="1814" w:type="dxa"/>
            <w:vMerge w:val="restart"/>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12400,0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12400,0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12400,0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12400,0</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val="restart"/>
          </w:tcPr>
          <w:p w:rsidR="009723FB" w:rsidRPr="009723FB" w:rsidRDefault="009723FB">
            <w:pPr>
              <w:pStyle w:val="ConsPlusNormal"/>
              <w:rPr>
                <w:rFonts w:ascii="Times New Roman" w:hAnsi="Times New Roman" w:cs="Times New Roman"/>
                <w:sz w:val="24"/>
                <w:szCs w:val="24"/>
              </w:rPr>
            </w:pP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РСТ Югры</w:t>
            </w:r>
          </w:p>
        </w:tc>
        <w:tc>
          <w:tcPr>
            <w:tcW w:w="1814" w:type="dxa"/>
            <w:vMerge w:val="restart"/>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605979,7</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122035,4</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126149,6</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119337,5</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118832,9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119624,3</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605979,7</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122035,4</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126149,6</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119337,5</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118832,9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119624,3</w:t>
            </w:r>
          </w:p>
        </w:tc>
      </w:tr>
      <w:tr w:rsidR="009723FB" w:rsidRPr="009723FB">
        <w:tc>
          <w:tcPr>
            <w:tcW w:w="794" w:type="dxa"/>
            <w:vMerge w:val="restart"/>
          </w:tcPr>
          <w:p w:rsidR="009723FB" w:rsidRPr="009723FB" w:rsidRDefault="009723FB">
            <w:pPr>
              <w:pStyle w:val="ConsPlusNormal"/>
              <w:rPr>
                <w:rFonts w:ascii="Times New Roman" w:hAnsi="Times New Roman" w:cs="Times New Roman"/>
                <w:sz w:val="24"/>
                <w:szCs w:val="24"/>
              </w:rPr>
            </w:pP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Депгосзаказа Югры</w:t>
            </w:r>
          </w:p>
        </w:tc>
        <w:tc>
          <w:tcPr>
            <w:tcW w:w="1814" w:type="dxa"/>
            <w:vMerge w:val="restart"/>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74383,5</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74383,5</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74383,5</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74383,5</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0,0</w:t>
            </w:r>
          </w:p>
        </w:tc>
      </w:tr>
      <w:tr w:rsidR="009723FB" w:rsidRPr="009723FB">
        <w:tc>
          <w:tcPr>
            <w:tcW w:w="794" w:type="dxa"/>
            <w:vMerge w:val="restart"/>
          </w:tcPr>
          <w:p w:rsidR="009723FB" w:rsidRPr="009723FB" w:rsidRDefault="009723FB">
            <w:pPr>
              <w:pStyle w:val="ConsPlusNormal"/>
              <w:rPr>
                <w:rFonts w:ascii="Times New Roman" w:hAnsi="Times New Roman" w:cs="Times New Roman"/>
                <w:sz w:val="24"/>
                <w:szCs w:val="24"/>
              </w:rPr>
            </w:pPr>
          </w:p>
        </w:tc>
        <w:tc>
          <w:tcPr>
            <w:tcW w:w="226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Муниципальные образования</w:t>
            </w:r>
          </w:p>
        </w:tc>
        <w:tc>
          <w:tcPr>
            <w:tcW w:w="1814" w:type="dxa"/>
            <w:vMerge w:val="restart"/>
          </w:tcPr>
          <w:p w:rsidR="009723FB" w:rsidRPr="009723FB" w:rsidRDefault="009723FB">
            <w:pPr>
              <w:pStyle w:val="ConsPlusNormal"/>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всего</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3608641,0</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912761,3</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807722,9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783722,9</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783722,9</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320711,0</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автономного округа</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3064016,3</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782878,6</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80146,6 </w:t>
            </w:r>
            <w:hyperlink w:anchor="P1850" w:history="1">
              <w:r w:rsidRPr="009723FB">
                <w:rPr>
                  <w:rFonts w:ascii="Times New Roman" w:hAnsi="Times New Roman" w:cs="Times New Roman"/>
                  <w:color w:val="0000FF"/>
                  <w:sz w:val="24"/>
                  <w:szCs w:val="24"/>
                </w:rPr>
                <w:t>&lt;*&gt;</w:t>
              </w:r>
            </w:hyperlink>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701037,4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681037,4</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681037,4</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218025,5</w:t>
            </w:r>
          </w:p>
        </w:tc>
      </w:tr>
      <w:tr w:rsidR="009723FB" w:rsidRPr="009723FB">
        <w:tc>
          <w:tcPr>
            <w:tcW w:w="794" w:type="dxa"/>
            <w:vMerge/>
          </w:tcPr>
          <w:p w:rsidR="009723FB" w:rsidRPr="009723FB" w:rsidRDefault="009723FB">
            <w:pPr>
              <w:rPr>
                <w:rFonts w:ascii="Times New Roman" w:hAnsi="Times New Roman" w:cs="Times New Roman"/>
                <w:sz w:val="24"/>
                <w:szCs w:val="24"/>
              </w:rPr>
            </w:pPr>
          </w:p>
        </w:tc>
        <w:tc>
          <w:tcPr>
            <w:tcW w:w="2268"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587"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местный бюджет</w:t>
            </w:r>
          </w:p>
        </w:tc>
        <w:tc>
          <w:tcPr>
            <w:tcW w:w="147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544624,7</w:t>
            </w:r>
          </w:p>
        </w:tc>
        <w:tc>
          <w:tcPr>
            <w:tcW w:w="131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129882,7</w:t>
            </w:r>
          </w:p>
        </w:tc>
        <w:tc>
          <w:tcPr>
            <w:tcW w:w="13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106685,5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102685,5</w:t>
            </w:r>
          </w:p>
        </w:tc>
        <w:tc>
          <w:tcPr>
            <w:tcW w:w="130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102685,5</w:t>
            </w:r>
          </w:p>
        </w:tc>
        <w:tc>
          <w:tcPr>
            <w:tcW w:w="1361"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102685,5</w:t>
            </w:r>
          </w:p>
        </w:tc>
      </w:tr>
    </w:tbl>
    <w:p w:rsidR="009723FB" w:rsidRPr="009723FB" w:rsidRDefault="009723FB">
      <w:pPr>
        <w:rPr>
          <w:rFonts w:ascii="Times New Roman" w:hAnsi="Times New Roman" w:cs="Times New Roman"/>
          <w:sz w:val="24"/>
          <w:szCs w:val="24"/>
        </w:rPr>
        <w:sectPr w:rsidR="009723FB" w:rsidRPr="009723FB">
          <w:pgSz w:w="16838" w:h="11905" w:orient="landscape"/>
          <w:pgMar w:top="1701" w:right="1134" w:bottom="850" w:left="1134" w:header="0" w:footer="0" w:gutter="0"/>
          <w:cols w:space="720"/>
        </w:sect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w:t>
      </w:r>
    </w:p>
    <w:p w:rsidR="009723FB" w:rsidRPr="009723FB" w:rsidRDefault="009723FB">
      <w:pPr>
        <w:pStyle w:val="ConsPlusNormal"/>
        <w:spacing w:before="220"/>
        <w:ind w:firstLine="540"/>
        <w:jc w:val="both"/>
        <w:rPr>
          <w:rFonts w:ascii="Times New Roman" w:hAnsi="Times New Roman" w:cs="Times New Roman"/>
          <w:sz w:val="24"/>
          <w:szCs w:val="24"/>
        </w:rPr>
      </w:pPr>
      <w:bookmarkStart w:id="19" w:name="P1850"/>
      <w:bookmarkEnd w:id="19"/>
      <w:r w:rsidRPr="009723FB">
        <w:rPr>
          <w:rFonts w:ascii="Times New Roman" w:hAnsi="Times New Roman" w:cs="Times New Roman"/>
          <w:sz w:val="24"/>
          <w:szCs w:val="24"/>
        </w:rPr>
        <w:t>&lt;*&gt; - остатки средств 2015 года, потребность в использовании которых на те же цели подтверждена в 2016 году.</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(сноска введена </w:t>
      </w:r>
      <w:hyperlink r:id="rId243"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04.03.2016 N 61-п)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1</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20" w:name="P1860"/>
      <w:bookmarkEnd w:id="20"/>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СУБСИДИЙ ДЛЯ РЕАЛИЗАЦИИ</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ИНВЕСТИЦИОННЫХ ПРОЕКТОВ В СФЕРЕ ПОТРЕБИТЕЛЬСКОГО РЫНКА</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(ДАЛЕЕ - ПОРЯДОК)</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06.09.2014 </w:t>
      </w:r>
      <w:hyperlink r:id="rId244" w:history="1">
        <w:r w:rsidRPr="009723FB">
          <w:rPr>
            <w:rFonts w:ascii="Times New Roman" w:hAnsi="Times New Roman" w:cs="Times New Roman"/>
            <w:color w:val="0000FF"/>
            <w:sz w:val="24"/>
            <w:szCs w:val="24"/>
          </w:rPr>
          <w:t>N 333-п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06.02.2015 </w:t>
      </w:r>
      <w:hyperlink r:id="rId245" w:history="1">
        <w:r w:rsidRPr="009723FB">
          <w:rPr>
            <w:rFonts w:ascii="Times New Roman" w:hAnsi="Times New Roman" w:cs="Times New Roman"/>
            <w:color w:val="0000FF"/>
            <w:sz w:val="24"/>
            <w:szCs w:val="24"/>
          </w:rPr>
          <w:t>N 24-п</w:t>
        </w:r>
      </w:hyperlink>
      <w:r w:rsidRPr="009723FB">
        <w:rPr>
          <w:rFonts w:ascii="Times New Roman" w:hAnsi="Times New Roman" w:cs="Times New Roman"/>
          <w:sz w:val="24"/>
          <w:szCs w:val="24"/>
        </w:rPr>
        <w:t xml:space="preserve">, от 13.11.2015 </w:t>
      </w:r>
      <w:hyperlink r:id="rId246" w:history="1">
        <w:r w:rsidRPr="009723FB">
          <w:rPr>
            <w:rFonts w:ascii="Times New Roman" w:hAnsi="Times New Roman" w:cs="Times New Roman"/>
            <w:color w:val="0000FF"/>
            <w:sz w:val="24"/>
            <w:szCs w:val="24"/>
          </w:rPr>
          <w:t>N 403-п</w:t>
        </w:r>
      </w:hyperlink>
      <w:r w:rsidRPr="009723FB">
        <w:rPr>
          <w:rFonts w:ascii="Times New Roman" w:hAnsi="Times New Roman" w:cs="Times New Roman"/>
          <w:sz w:val="24"/>
          <w:szCs w:val="24"/>
        </w:rPr>
        <w:t xml:space="preserve">, от 25.12.2015 </w:t>
      </w:r>
      <w:hyperlink r:id="rId247" w:history="1">
        <w:r w:rsidRPr="009723FB">
          <w:rPr>
            <w:rFonts w:ascii="Times New Roman" w:hAnsi="Times New Roman" w:cs="Times New Roman"/>
            <w:color w:val="0000FF"/>
            <w:sz w:val="24"/>
            <w:szCs w:val="24"/>
          </w:rPr>
          <w:t>N 495-п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20.05.2016 </w:t>
      </w:r>
      <w:hyperlink r:id="rId248" w:history="1">
        <w:r w:rsidRPr="009723FB">
          <w:rPr>
            <w:rFonts w:ascii="Times New Roman" w:hAnsi="Times New Roman" w:cs="Times New Roman"/>
            <w:color w:val="0000FF"/>
            <w:sz w:val="24"/>
            <w:szCs w:val="24"/>
          </w:rPr>
          <w:t>N 158-п</w:t>
        </w:r>
      </w:hyperlink>
      <w:r w:rsidRPr="009723FB">
        <w:rPr>
          <w:rFonts w:ascii="Times New Roman" w:hAnsi="Times New Roman" w:cs="Times New Roman"/>
          <w:sz w:val="24"/>
          <w:szCs w:val="24"/>
        </w:rPr>
        <w:t xml:space="preserve">, от 01.07.2016 </w:t>
      </w:r>
      <w:hyperlink r:id="rId249" w:history="1">
        <w:r w:rsidRPr="009723FB">
          <w:rPr>
            <w:rFonts w:ascii="Times New Roman" w:hAnsi="Times New Roman" w:cs="Times New Roman"/>
            <w:color w:val="0000FF"/>
            <w:sz w:val="24"/>
            <w:szCs w:val="24"/>
          </w:rPr>
          <w:t>N 231-п</w:t>
        </w:r>
      </w:hyperlink>
      <w:r w:rsidRPr="009723FB">
        <w:rPr>
          <w:rFonts w:ascii="Times New Roman" w:hAnsi="Times New Roman" w:cs="Times New Roman"/>
          <w:sz w:val="24"/>
          <w:szCs w:val="24"/>
        </w:rPr>
        <w:t xml:space="preserve">, от 25.11.2016 </w:t>
      </w:r>
      <w:hyperlink r:id="rId250" w:history="1">
        <w:r w:rsidRPr="009723FB">
          <w:rPr>
            <w:rFonts w:ascii="Times New Roman" w:hAnsi="Times New Roman" w:cs="Times New Roman"/>
            <w:color w:val="0000FF"/>
            <w:sz w:val="24"/>
            <w:szCs w:val="24"/>
          </w:rPr>
          <w:t>N 470-п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26.05.2017 </w:t>
      </w:r>
      <w:hyperlink r:id="rId251" w:history="1">
        <w:r w:rsidRPr="009723FB">
          <w:rPr>
            <w:rFonts w:ascii="Times New Roman" w:hAnsi="Times New Roman" w:cs="Times New Roman"/>
            <w:color w:val="0000FF"/>
            <w:sz w:val="24"/>
            <w:szCs w:val="24"/>
          </w:rPr>
          <w:t>N 212-п</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1. Общие положения</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1.1. Настоящий порядок устанавливает условия и механизм предоставления субсидий за счет средств бюджета автономного округа для реализации инвестиционных проектов в сфере потребительского рынка в автономном округе (далее - Субсидия, инвестиционный проект).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1.2. Предоставление Субсидии осуществляется в пределах бюджетных ассигнований, предусмотренных в бюджете автономного округа на соответствующий финансовый год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 Субсидия предоставляется инвестору на возмещение части затрат на уплату процентов по привлекаемым заемным средствам, уплаченным им в текущем финансовом году.</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25.12.2015 </w:t>
      </w:r>
      <w:hyperlink r:id="rId252" w:history="1">
        <w:r w:rsidRPr="009723FB">
          <w:rPr>
            <w:rFonts w:ascii="Times New Roman" w:hAnsi="Times New Roman" w:cs="Times New Roman"/>
            <w:color w:val="0000FF"/>
            <w:sz w:val="24"/>
            <w:szCs w:val="24"/>
          </w:rPr>
          <w:t>N 495-п</w:t>
        </w:r>
      </w:hyperlink>
      <w:r w:rsidRPr="009723FB">
        <w:rPr>
          <w:rFonts w:ascii="Times New Roman" w:hAnsi="Times New Roman" w:cs="Times New Roman"/>
          <w:sz w:val="24"/>
          <w:szCs w:val="24"/>
        </w:rPr>
        <w:t xml:space="preserve">, от 01.07.2016 </w:t>
      </w:r>
      <w:hyperlink r:id="rId253" w:history="1">
        <w:r w:rsidRPr="009723FB">
          <w:rPr>
            <w:rFonts w:ascii="Times New Roman" w:hAnsi="Times New Roman" w:cs="Times New Roman"/>
            <w:color w:val="0000FF"/>
            <w:sz w:val="24"/>
            <w:szCs w:val="24"/>
          </w:rPr>
          <w:t>N 231-п</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2. Критерии отбора инвесторов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и условия предоставления Субсидии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21" w:name="P1881"/>
      <w:bookmarkEnd w:id="21"/>
      <w:r w:rsidRPr="009723FB">
        <w:rPr>
          <w:rFonts w:ascii="Times New Roman" w:hAnsi="Times New Roman" w:cs="Times New Roman"/>
          <w:sz w:val="24"/>
          <w:szCs w:val="24"/>
        </w:rPr>
        <w:t>2.1. Субсидия предоставляется для реализации инвестиционных проектов, соответствующих следующим требованиям: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2.1.1. Общая стоимость инвестиционного проекта в автономном округе должна составлять не менее 500 млн.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2.1.2. Площадь объектов капитального строительства, возводимых в автономном округе при реализации инвестиционного проекта, не менее 10000 м2.</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2.1.3. Количество рабочих мест, создаваемых при реализации инвестиционного проекта, не менее 500.</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2.1.4. Не менее 15 процентов полезной (арендопригодной) площади объектов капитального строительства, возводимых при реализации инвестиционного проекта, предназначены для оказания услуг населению (за исключением оптовой и розничной торговли), ориентированных на организацию досуга жителей автономного округа, поддержание здорового образа жизни, воспитание семейных ценностей, выполнение социальной миссии по удовлетворению спроса населения на услуги, снижению нагрузки городской инфраструктуры.</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(пп. 2.1.4 введен </w:t>
      </w:r>
      <w:hyperlink r:id="rId254"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01.07.2016 N 231-п)</w:t>
      </w:r>
    </w:p>
    <w:p w:rsidR="009723FB" w:rsidRPr="009723FB" w:rsidRDefault="009723FB">
      <w:pPr>
        <w:pStyle w:val="ConsPlusNormal"/>
        <w:spacing w:before="220"/>
        <w:ind w:firstLine="540"/>
        <w:jc w:val="both"/>
        <w:rPr>
          <w:rFonts w:ascii="Times New Roman" w:hAnsi="Times New Roman" w:cs="Times New Roman"/>
          <w:sz w:val="24"/>
          <w:szCs w:val="24"/>
        </w:rPr>
      </w:pPr>
      <w:bookmarkStart w:id="22" w:name="P1887"/>
      <w:bookmarkEnd w:id="22"/>
      <w:r w:rsidRPr="009723FB">
        <w:rPr>
          <w:rFonts w:ascii="Times New Roman" w:hAnsi="Times New Roman" w:cs="Times New Roman"/>
          <w:sz w:val="24"/>
          <w:szCs w:val="24"/>
        </w:rPr>
        <w:t>2.2. Субсидия предоставляется при соблюдении следующих условий: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2.2.1. Инвестор должен соответствовать требованиям </w:t>
      </w:r>
      <w:hyperlink r:id="rId255" w:history="1">
        <w:r w:rsidRPr="009723FB">
          <w:rPr>
            <w:rFonts w:ascii="Times New Roman" w:hAnsi="Times New Roman" w:cs="Times New Roman"/>
            <w:color w:val="0000FF"/>
            <w:sz w:val="24"/>
            <w:szCs w:val="24"/>
          </w:rPr>
          <w:t>статьи 7</w:t>
        </w:r>
      </w:hyperlink>
      <w:r w:rsidRPr="009723FB">
        <w:rPr>
          <w:rFonts w:ascii="Times New Roman" w:hAnsi="Times New Roman" w:cs="Times New Roman"/>
          <w:sz w:val="24"/>
          <w:szCs w:val="24"/>
        </w:rP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2.2.2. Договор заключен на предоставление кредита в размере, необходимом для реализации инвестиционного проекта, с российской кредитной организацией (далее - кредитный договор) и по нему не предоставлена государственная гарантия автономного округа (муниципальная гарантия) и (или) иная поддержка за счет средств бюджета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2.3. Для реализации инвестиционных проектов стоимостью не более 1000 млн. рублей Субсидия предоставляется: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2.3.1. В размере 1/4 ставки рефинансирования Центрального банка Российской Федерации, действующей на дату последней уплаты процентов, если процентная ставка по кредиту, полученному в рублях, больше или равна ставке рефинансирования Центрального банка Российской Федерации, действующей на дату последней уплаты процентов.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2.3.2. В размере 1/6 суммы затрат инвестора на уплату процентов по кредиту, если процентная ставка по кредиту, полученному в рублях, меньше ставки рефинансирования Центрального банка Российской Федерации, действующей на дату последней уплаты процентов.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2.4. Для реализации инвестиционных проектов стоимостью более 1000 млн. рублей Субсидия предоставляется: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2.4.1. В размере 1/6 ставки рефинансирования Центрального банка Российской Федерации, действующей на дату последней уплаты процентов, если процентная ставка по кредиту, полученному в рублях, больше или равна ставке рефинансирования Центрального банка Российской Федерации, действующей на дату последней уплаты процентов.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2.4.2. В размере 1/8 суммы затрат инвестора на уплату процентов по кредиту, если процентная ставка по кредиту, полученному в рублях, меньше ставки рефинансирования Центрального банка Российской Федерации, действующей на дату последней уплаты процентов.</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3. Порядок принятия решения о предоставлении Субсидии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23" w:name="P1899"/>
      <w:bookmarkEnd w:id="23"/>
      <w:r w:rsidRPr="009723FB">
        <w:rPr>
          <w:rFonts w:ascii="Times New Roman" w:hAnsi="Times New Roman" w:cs="Times New Roman"/>
          <w:sz w:val="24"/>
          <w:szCs w:val="24"/>
        </w:rPr>
        <w:t>3.1. Инвестор, претендующий на получение субсидии, представляет в Депэкономики Югры следующие документы:</w:t>
      </w:r>
    </w:p>
    <w:p w:rsidR="009723FB" w:rsidRPr="009723FB" w:rsidRDefault="009723FB">
      <w:pPr>
        <w:pStyle w:val="ConsPlusNormal"/>
        <w:spacing w:before="220"/>
        <w:ind w:firstLine="540"/>
        <w:jc w:val="both"/>
        <w:rPr>
          <w:rFonts w:ascii="Times New Roman" w:hAnsi="Times New Roman" w:cs="Times New Roman"/>
          <w:sz w:val="24"/>
          <w:szCs w:val="24"/>
        </w:rPr>
      </w:pPr>
      <w:bookmarkStart w:id="24" w:name="P1900"/>
      <w:bookmarkEnd w:id="24"/>
      <w:r w:rsidRPr="009723FB">
        <w:rPr>
          <w:rFonts w:ascii="Times New Roman" w:hAnsi="Times New Roman" w:cs="Times New Roman"/>
          <w:sz w:val="24"/>
          <w:szCs w:val="24"/>
        </w:rPr>
        <w:t xml:space="preserve">3.1.1. </w:t>
      </w:r>
      <w:hyperlink w:anchor="P1979" w:history="1">
        <w:r w:rsidRPr="009723FB">
          <w:rPr>
            <w:rFonts w:ascii="Times New Roman" w:hAnsi="Times New Roman" w:cs="Times New Roman"/>
            <w:color w:val="0000FF"/>
            <w:sz w:val="24"/>
            <w:szCs w:val="24"/>
          </w:rPr>
          <w:t>Заявку</w:t>
        </w:r>
      </w:hyperlink>
      <w:r w:rsidRPr="009723FB">
        <w:rPr>
          <w:rFonts w:ascii="Times New Roman" w:hAnsi="Times New Roman" w:cs="Times New Roman"/>
          <w:sz w:val="24"/>
          <w:szCs w:val="24"/>
        </w:rPr>
        <w:t xml:space="preserve"> на предоставление Субсидии из бюджета автономного округа для возмещения части затрат на уплату процентов по привлекаемым заемным средствам для реализации инвестиционного проекта в сфере потребительского рынка (приложение 1 к настоящему Порядку).</w:t>
      </w:r>
    </w:p>
    <w:p w:rsidR="009723FB" w:rsidRPr="009723FB" w:rsidRDefault="009723FB">
      <w:pPr>
        <w:pStyle w:val="ConsPlusNormal"/>
        <w:spacing w:before="220"/>
        <w:ind w:firstLine="540"/>
        <w:jc w:val="both"/>
        <w:rPr>
          <w:rFonts w:ascii="Times New Roman" w:hAnsi="Times New Roman" w:cs="Times New Roman"/>
          <w:sz w:val="24"/>
          <w:szCs w:val="24"/>
        </w:rPr>
      </w:pPr>
      <w:bookmarkStart w:id="25" w:name="P1901"/>
      <w:bookmarkEnd w:id="25"/>
      <w:r w:rsidRPr="009723FB">
        <w:rPr>
          <w:rFonts w:ascii="Times New Roman" w:hAnsi="Times New Roman" w:cs="Times New Roman"/>
          <w:sz w:val="24"/>
          <w:szCs w:val="24"/>
        </w:rPr>
        <w:t>3.1.2. Копии документов, подтверждающих полномочия лица (далее - представитель инвестора) на осуществление действий от имени инвестора. Требования по предоставлению документа не распространяются на руководителя инвестора.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(пп. 3.1.2 в ред. </w:t>
      </w:r>
      <w:hyperlink r:id="rId256"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25.12.2015 N 495-п)</w:t>
      </w:r>
    </w:p>
    <w:p w:rsidR="009723FB" w:rsidRPr="009723FB" w:rsidRDefault="009723FB">
      <w:pPr>
        <w:pStyle w:val="ConsPlusNormal"/>
        <w:spacing w:before="220"/>
        <w:ind w:firstLine="540"/>
        <w:jc w:val="both"/>
        <w:rPr>
          <w:rFonts w:ascii="Times New Roman" w:hAnsi="Times New Roman" w:cs="Times New Roman"/>
          <w:sz w:val="24"/>
          <w:szCs w:val="24"/>
        </w:rPr>
      </w:pPr>
      <w:bookmarkStart w:id="26" w:name="P1903"/>
      <w:bookmarkEnd w:id="26"/>
      <w:r w:rsidRPr="009723FB">
        <w:rPr>
          <w:rFonts w:ascii="Times New Roman" w:hAnsi="Times New Roman" w:cs="Times New Roman"/>
          <w:sz w:val="24"/>
          <w:szCs w:val="24"/>
        </w:rPr>
        <w:t>3.1.3. Копию лицензии, если ее наличие необходимо в целях реализации инвестиционного проекта.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5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06.02.2015 N 24-п)</w:t>
      </w:r>
    </w:p>
    <w:p w:rsidR="009723FB" w:rsidRPr="009723FB" w:rsidRDefault="009723FB">
      <w:pPr>
        <w:pStyle w:val="ConsPlusNormal"/>
        <w:spacing w:before="220"/>
        <w:ind w:firstLine="540"/>
        <w:jc w:val="both"/>
        <w:rPr>
          <w:rFonts w:ascii="Times New Roman" w:hAnsi="Times New Roman" w:cs="Times New Roman"/>
          <w:sz w:val="24"/>
          <w:szCs w:val="24"/>
        </w:rPr>
      </w:pPr>
      <w:bookmarkStart w:id="27" w:name="P1905"/>
      <w:bookmarkEnd w:id="27"/>
      <w:r w:rsidRPr="009723FB">
        <w:rPr>
          <w:rFonts w:ascii="Times New Roman" w:hAnsi="Times New Roman" w:cs="Times New Roman"/>
          <w:sz w:val="24"/>
          <w:szCs w:val="24"/>
        </w:rPr>
        <w:t xml:space="preserve">3.1.4. Копию разрешения на строительство, выданного в случаях и порядке, установленных Градостроительным </w:t>
      </w:r>
      <w:hyperlink r:id="rId258" w:history="1">
        <w:r w:rsidRPr="009723FB">
          <w:rPr>
            <w:rFonts w:ascii="Times New Roman" w:hAnsi="Times New Roman" w:cs="Times New Roman"/>
            <w:color w:val="0000FF"/>
            <w:sz w:val="24"/>
            <w:szCs w:val="24"/>
          </w:rPr>
          <w:t>кодексом</w:t>
        </w:r>
      </w:hyperlink>
      <w:r w:rsidRPr="009723FB">
        <w:rPr>
          <w:rFonts w:ascii="Times New Roman" w:hAnsi="Times New Roman" w:cs="Times New Roman"/>
          <w:sz w:val="24"/>
          <w:szCs w:val="24"/>
        </w:rPr>
        <w:t xml:space="preserve"> Российской Федерации.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59"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06.02.2015 N 24-п)</w:t>
      </w:r>
    </w:p>
    <w:p w:rsidR="009723FB" w:rsidRPr="009723FB" w:rsidRDefault="009723FB">
      <w:pPr>
        <w:pStyle w:val="ConsPlusNormal"/>
        <w:spacing w:before="220"/>
        <w:ind w:firstLine="540"/>
        <w:jc w:val="both"/>
        <w:rPr>
          <w:rFonts w:ascii="Times New Roman" w:hAnsi="Times New Roman" w:cs="Times New Roman"/>
          <w:sz w:val="24"/>
          <w:szCs w:val="24"/>
        </w:rPr>
      </w:pPr>
      <w:bookmarkStart w:id="28" w:name="P1907"/>
      <w:bookmarkEnd w:id="28"/>
      <w:r w:rsidRPr="009723FB">
        <w:rPr>
          <w:rFonts w:ascii="Times New Roman" w:hAnsi="Times New Roman" w:cs="Times New Roman"/>
          <w:sz w:val="24"/>
          <w:szCs w:val="24"/>
        </w:rPr>
        <w:t>3.1.5. Заверенную кредитной организацией копию кредитного договора и графиков погашения кредита и уплаты процентов по указанному договору.</w:t>
      </w:r>
    </w:p>
    <w:p w:rsidR="009723FB" w:rsidRPr="009723FB" w:rsidRDefault="009723FB">
      <w:pPr>
        <w:pStyle w:val="ConsPlusNormal"/>
        <w:spacing w:before="220"/>
        <w:ind w:firstLine="540"/>
        <w:jc w:val="both"/>
        <w:rPr>
          <w:rFonts w:ascii="Times New Roman" w:hAnsi="Times New Roman" w:cs="Times New Roman"/>
          <w:sz w:val="24"/>
          <w:szCs w:val="24"/>
        </w:rPr>
      </w:pPr>
      <w:bookmarkStart w:id="29" w:name="P1908"/>
      <w:bookmarkEnd w:id="29"/>
      <w:r w:rsidRPr="009723FB">
        <w:rPr>
          <w:rFonts w:ascii="Times New Roman" w:hAnsi="Times New Roman" w:cs="Times New Roman"/>
          <w:sz w:val="24"/>
          <w:szCs w:val="24"/>
        </w:rPr>
        <w:t>3.1.6. Копию бизнес-плана, предусматривающего реализацию инвестиционного проекта, за исключением проектной документации, заверенную инвестором и согласованную кредитной организацией, в которой получен кредит (1 экземпляр на бумажном носителе, прошитый и скрепленный подписью руководителя и печатью, 1 экземпляр в электронной форме).</w:t>
      </w:r>
    </w:p>
    <w:p w:rsidR="009723FB" w:rsidRPr="009723FB" w:rsidRDefault="009723FB">
      <w:pPr>
        <w:pStyle w:val="ConsPlusNormal"/>
        <w:spacing w:before="220"/>
        <w:ind w:firstLine="540"/>
        <w:jc w:val="both"/>
        <w:rPr>
          <w:rFonts w:ascii="Times New Roman" w:hAnsi="Times New Roman" w:cs="Times New Roman"/>
          <w:sz w:val="24"/>
          <w:szCs w:val="24"/>
        </w:rPr>
      </w:pPr>
      <w:bookmarkStart w:id="30" w:name="P1909"/>
      <w:bookmarkEnd w:id="30"/>
      <w:r w:rsidRPr="009723FB">
        <w:rPr>
          <w:rFonts w:ascii="Times New Roman" w:hAnsi="Times New Roman" w:cs="Times New Roman"/>
          <w:sz w:val="24"/>
          <w:szCs w:val="24"/>
        </w:rPr>
        <w:t>3.1.7. Выписку из Единого государственного реестра юридических лиц (единого государственного реестра индивидуальных предпринимателей).</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(пп. 3.1.7 введен </w:t>
      </w:r>
      <w:hyperlink r:id="rId260"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06.02.2015 N 24-п)</w:t>
      </w:r>
    </w:p>
    <w:p w:rsidR="009723FB" w:rsidRPr="009723FB" w:rsidRDefault="009723FB">
      <w:pPr>
        <w:pStyle w:val="ConsPlusNormal"/>
        <w:spacing w:before="220"/>
        <w:ind w:firstLine="540"/>
        <w:jc w:val="both"/>
        <w:rPr>
          <w:rFonts w:ascii="Times New Roman" w:hAnsi="Times New Roman" w:cs="Times New Roman"/>
          <w:sz w:val="24"/>
          <w:szCs w:val="24"/>
        </w:rPr>
      </w:pPr>
      <w:bookmarkStart w:id="31" w:name="P1911"/>
      <w:bookmarkEnd w:id="31"/>
      <w:r w:rsidRPr="009723FB">
        <w:rPr>
          <w:rFonts w:ascii="Times New Roman" w:hAnsi="Times New Roman" w:cs="Times New Roman"/>
          <w:sz w:val="24"/>
          <w:szCs w:val="24"/>
        </w:rPr>
        <w:t>3.1.8. Копию поэтажного плана объекта капитального строительства с указанием размеров и экспликации помещений.</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(пп. 3.1.8 введен </w:t>
      </w:r>
      <w:hyperlink r:id="rId261"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01.07.2016 N 231-п)</w:t>
      </w:r>
    </w:p>
    <w:p w:rsidR="009723FB" w:rsidRPr="009723FB" w:rsidRDefault="009723FB">
      <w:pPr>
        <w:pStyle w:val="ConsPlusNormal"/>
        <w:spacing w:before="220"/>
        <w:ind w:firstLine="540"/>
        <w:jc w:val="both"/>
        <w:rPr>
          <w:rFonts w:ascii="Times New Roman" w:hAnsi="Times New Roman" w:cs="Times New Roman"/>
          <w:sz w:val="24"/>
          <w:szCs w:val="24"/>
        </w:rPr>
      </w:pPr>
      <w:bookmarkStart w:id="32" w:name="P1913"/>
      <w:bookmarkEnd w:id="32"/>
      <w:r w:rsidRPr="009723FB">
        <w:rPr>
          <w:rFonts w:ascii="Times New Roman" w:hAnsi="Times New Roman" w:cs="Times New Roman"/>
          <w:sz w:val="24"/>
          <w:szCs w:val="24"/>
        </w:rPr>
        <w:t>3.2. Документы, представляемые в соответствии с настоящим порядком в виде копий, должны быть прошиты каждый отдельно (в случае, если документ на 2 и более листах) и заверены руководителем инвестора (за исключением нотариально заверенных копий).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3.3. Депэкономики Югры в порядке межведомственного взаимодействия в соответствии с законодательством Российской Федерации запрашивает документы, указанные в </w:t>
      </w:r>
      <w:hyperlink w:anchor="P1903" w:history="1">
        <w:r w:rsidRPr="009723FB">
          <w:rPr>
            <w:rFonts w:ascii="Times New Roman" w:hAnsi="Times New Roman" w:cs="Times New Roman"/>
            <w:color w:val="0000FF"/>
            <w:sz w:val="24"/>
            <w:szCs w:val="24"/>
          </w:rPr>
          <w:t>подпунктах 3.1.3</w:t>
        </w:r>
      </w:hyperlink>
      <w:r w:rsidRPr="009723FB">
        <w:rPr>
          <w:rFonts w:ascii="Times New Roman" w:hAnsi="Times New Roman" w:cs="Times New Roman"/>
          <w:sz w:val="24"/>
          <w:szCs w:val="24"/>
        </w:rPr>
        <w:t xml:space="preserve">, </w:t>
      </w:r>
      <w:hyperlink w:anchor="P1905" w:history="1">
        <w:r w:rsidRPr="009723FB">
          <w:rPr>
            <w:rFonts w:ascii="Times New Roman" w:hAnsi="Times New Roman" w:cs="Times New Roman"/>
            <w:color w:val="0000FF"/>
            <w:sz w:val="24"/>
            <w:szCs w:val="24"/>
          </w:rPr>
          <w:t>3.1.4</w:t>
        </w:r>
      </w:hyperlink>
      <w:r w:rsidRPr="009723FB">
        <w:rPr>
          <w:rFonts w:ascii="Times New Roman" w:hAnsi="Times New Roman" w:cs="Times New Roman"/>
          <w:sz w:val="24"/>
          <w:szCs w:val="24"/>
        </w:rPr>
        <w:t xml:space="preserve">, </w:t>
      </w:r>
      <w:hyperlink w:anchor="P1909" w:history="1">
        <w:r w:rsidRPr="009723FB">
          <w:rPr>
            <w:rFonts w:ascii="Times New Roman" w:hAnsi="Times New Roman" w:cs="Times New Roman"/>
            <w:color w:val="0000FF"/>
            <w:sz w:val="24"/>
            <w:szCs w:val="24"/>
          </w:rPr>
          <w:t>3.1.7</w:t>
        </w:r>
      </w:hyperlink>
      <w:r w:rsidRPr="009723FB">
        <w:rPr>
          <w:rFonts w:ascii="Times New Roman" w:hAnsi="Times New Roman" w:cs="Times New Roman"/>
          <w:sz w:val="24"/>
          <w:szCs w:val="24"/>
        </w:rPr>
        <w:t>, если они не были предоставлены инвестором самостоятельно.</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3.3 в ред. </w:t>
      </w:r>
      <w:hyperlink r:id="rId262"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06.02.2015 N 24-п)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3.4. Заявка регистрируется Депэкономики Югры в день ее подачи.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6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25.12.2015 N 495-п)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3.5.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3.5.1. В течение 3 рабочих дней со дня регистрации заявки направляет инвестору уведомление о принятии документов к рассмотрению.</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3.5.2. В течение 30 рабочих дней со дня регистрации заявки проверяет полноту и достоверность сведений, содержащихся в прилагаемых к ней документах, а также правильность расчетов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3.5.3. В течение 50 рабочих дней со дня регистрации заявки принимает решение о предоставлении (или мотивированном отказе в предоставлении)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3.6. Депэкономики Югры отказывает в предоставлении Субсидии при условии: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несоблюдения хотя бы одного из требований, указанных в </w:t>
      </w:r>
      <w:hyperlink w:anchor="P1881" w:history="1">
        <w:r w:rsidRPr="009723FB">
          <w:rPr>
            <w:rFonts w:ascii="Times New Roman" w:hAnsi="Times New Roman" w:cs="Times New Roman"/>
            <w:color w:val="0000FF"/>
            <w:sz w:val="24"/>
            <w:szCs w:val="24"/>
          </w:rPr>
          <w:t>пункте 2.1</w:t>
        </w:r>
      </w:hyperlink>
      <w:r w:rsidRPr="009723FB">
        <w:rPr>
          <w:rFonts w:ascii="Times New Roman" w:hAnsi="Times New Roman" w:cs="Times New Roman"/>
          <w:sz w:val="24"/>
          <w:szCs w:val="24"/>
        </w:rPr>
        <w:t xml:space="preserve">, </w:t>
      </w:r>
      <w:hyperlink w:anchor="P1900" w:history="1">
        <w:r w:rsidRPr="009723FB">
          <w:rPr>
            <w:rFonts w:ascii="Times New Roman" w:hAnsi="Times New Roman" w:cs="Times New Roman"/>
            <w:color w:val="0000FF"/>
            <w:sz w:val="24"/>
            <w:szCs w:val="24"/>
          </w:rPr>
          <w:t>подпунктах 3.1.1</w:t>
        </w:r>
      </w:hyperlink>
      <w:r w:rsidRPr="009723FB">
        <w:rPr>
          <w:rFonts w:ascii="Times New Roman" w:hAnsi="Times New Roman" w:cs="Times New Roman"/>
          <w:sz w:val="24"/>
          <w:szCs w:val="24"/>
        </w:rPr>
        <w:t xml:space="preserve">, </w:t>
      </w:r>
      <w:hyperlink w:anchor="P1901" w:history="1">
        <w:r w:rsidRPr="009723FB">
          <w:rPr>
            <w:rFonts w:ascii="Times New Roman" w:hAnsi="Times New Roman" w:cs="Times New Roman"/>
            <w:color w:val="0000FF"/>
            <w:sz w:val="24"/>
            <w:szCs w:val="24"/>
          </w:rPr>
          <w:t>3.1.2</w:t>
        </w:r>
      </w:hyperlink>
      <w:r w:rsidRPr="009723FB">
        <w:rPr>
          <w:rFonts w:ascii="Times New Roman" w:hAnsi="Times New Roman" w:cs="Times New Roman"/>
          <w:sz w:val="24"/>
          <w:szCs w:val="24"/>
        </w:rPr>
        <w:t xml:space="preserve">, </w:t>
      </w:r>
      <w:hyperlink w:anchor="P1907" w:history="1">
        <w:r w:rsidRPr="009723FB">
          <w:rPr>
            <w:rFonts w:ascii="Times New Roman" w:hAnsi="Times New Roman" w:cs="Times New Roman"/>
            <w:color w:val="0000FF"/>
            <w:sz w:val="24"/>
            <w:szCs w:val="24"/>
          </w:rPr>
          <w:t>3.1.5</w:t>
        </w:r>
      </w:hyperlink>
      <w:r w:rsidRPr="009723FB">
        <w:rPr>
          <w:rFonts w:ascii="Times New Roman" w:hAnsi="Times New Roman" w:cs="Times New Roman"/>
          <w:sz w:val="24"/>
          <w:szCs w:val="24"/>
        </w:rPr>
        <w:t xml:space="preserve">, </w:t>
      </w:r>
      <w:hyperlink w:anchor="P1908" w:history="1">
        <w:r w:rsidRPr="009723FB">
          <w:rPr>
            <w:rFonts w:ascii="Times New Roman" w:hAnsi="Times New Roman" w:cs="Times New Roman"/>
            <w:color w:val="0000FF"/>
            <w:sz w:val="24"/>
            <w:szCs w:val="24"/>
          </w:rPr>
          <w:t>3.1.6</w:t>
        </w:r>
      </w:hyperlink>
      <w:r w:rsidRPr="009723FB">
        <w:rPr>
          <w:rFonts w:ascii="Times New Roman" w:hAnsi="Times New Roman" w:cs="Times New Roman"/>
          <w:sz w:val="24"/>
          <w:szCs w:val="24"/>
        </w:rPr>
        <w:t xml:space="preserve">, </w:t>
      </w:r>
      <w:hyperlink w:anchor="P1911" w:history="1">
        <w:r w:rsidRPr="009723FB">
          <w:rPr>
            <w:rFonts w:ascii="Times New Roman" w:hAnsi="Times New Roman" w:cs="Times New Roman"/>
            <w:color w:val="0000FF"/>
            <w:sz w:val="24"/>
            <w:szCs w:val="24"/>
          </w:rPr>
          <w:t>3.1.8 пункта 3.1</w:t>
        </w:r>
      </w:hyperlink>
      <w:r w:rsidRPr="009723FB">
        <w:rPr>
          <w:rFonts w:ascii="Times New Roman" w:hAnsi="Times New Roman" w:cs="Times New Roman"/>
          <w:sz w:val="24"/>
          <w:szCs w:val="24"/>
        </w:rPr>
        <w:t xml:space="preserve">, </w:t>
      </w:r>
      <w:hyperlink w:anchor="P1913" w:history="1">
        <w:r w:rsidRPr="009723FB">
          <w:rPr>
            <w:rFonts w:ascii="Times New Roman" w:hAnsi="Times New Roman" w:cs="Times New Roman"/>
            <w:color w:val="0000FF"/>
            <w:sz w:val="24"/>
            <w:szCs w:val="24"/>
          </w:rPr>
          <w:t>пункте 3.2</w:t>
        </w:r>
      </w:hyperlink>
      <w:r w:rsidRPr="009723FB">
        <w:rPr>
          <w:rFonts w:ascii="Times New Roman" w:hAnsi="Times New Roman" w:cs="Times New Roman"/>
          <w:sz w:val="24"/>
          <w:szCs w:val="24"/>
        </w:rPr>
        <w:t xml:space="preserve"> настоящего Порядка, или несоответствия хотя бы одному из условий, указанных в </w:t>
      </w:r>
      <w:hyperlink w:anchor="P1887" w:history="1">
        <w:r w:rsidRPr="009723FB">
          <w:rPr>
            <w:rFonts w:ascii="Times New Roman" w:hAnsi="Times New Roman" w:cs="Times New Roman"/>
            <w:color w:val="0000FF"/>
            <w:sz w:val="24"/>
            <w:szCs w:val="24"/>
          </w:rPr>
          <w:t>пунктах 2.2</w:t>
        </w:r>
      </w:hyperlink>
      <w:r w:rsidRPr="009723FB">
        <w:rPr>
          <w:rFonts w:ascii="Times New Roman" w:hAnsi="Times New Roman" w:cs="Times New Roman"/>
          <w:sz w:val="24"/>
          <w:szCs w:val="24"/>
        </w:rPr>
        <w:t xml:space="preserve"> и </w:t>
      </w:r>
      <w:hyperlink w:anchor="P1899" w:history="1">
        <w:r w:rsidRPr="009723FB">
          <w:rPr>
            <w:rFonts w:ascii="Times New Roman" w:hAnsi="Times New Roman" w:cs="Times New Roman"/>
            <w:color w:val="0000FF"/>
            <w:sz w:val="24"/>
            <w:szCs w:val="24"/>
          </w:rPr>
          <w:t>3.1</w:t>
        </w:r>
      </w:hyperlink>
      <w:r w:rsidRPr="009723FB">
        <w:rPr>
          <w:rFonts w:ascii="Times New Roman" w:hAnsi="Times New Roman" w:cs="Times New Roman"/>
          <w:sz w:val="24"/>
          <w:szCs w:val="24"/>
        </w:rPr>
        <w:t xml:space="preserve"> настоящего Порядка;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64"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25.11.2016 N 470-п)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отсутствия лимитов в бюджете автономного округа на текущий год, предусмотренных на возмещение части затрат на уплату процентов по привлекаемым заемным средствам в сфере потребительского рынка.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3.6 в ред. </w:t>
      </w:r>
      <w:hyperlink r:id="rId265"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25.12.2015 N 495-п)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3.7. Уведомление о принятом решении Депэкономики Югры направляет инвестору в течение 3 рабочих дней со дня его принятия.</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4. Порядок предоставления Субсидии, контроля</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выполнения условий ее предоставления и возврата Субсидии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4.1. В случае принятия решения о предоставлении Субсидии Депэкономики Югры в течение 30 календарных дней со дня принятия решения заключает с инвестором договор о предоставлении Субсидии (далее - Договор), в соответствии с типовой формой, установленной Департаментом финансов автономного округа.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66"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26.05.2017 N 212-п)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 Договор должен содержать обязательные условия: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4.2.1. О размере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4.2.2. О параметрах инвестиционного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4.2.3. О порядке возврата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4.2.4. Об обязательной проверке Депэкономики Югры и органом государственного финансового контроля соблюдения инвестором условий, целей и порядка предоставления Субсидии.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6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06.09.2014 N 333-п)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4.2.5. Согласие инвестора на осуществление Депэкономики Югры и органами государственного финансового контроля проверок соблюдения инвестором условий, целей и порядка предоставления Субсидии.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68"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06.09.2014 N 333-п)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4.2.6. О запрете на приобретение инвестором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(пп. 4.2.6 введен </w:t>
      </w:r>
      <w:hyperlink r:id="rId269"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20.05.2016 N 158-п)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4.3. На основании заключенного Договора Депэкономики Югры этапами, но не чаще чем раз в квартал, осуществляет выплату (перечисление) субсидии на расчетный счет инвестора, открытый в российской кредитной организации, в срок не позднее 20 числа месяца, следующего за отчетным кварталом, за четвертый квартал - не позднее 25 декабря текущего года.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70"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25.12.2015 N 495-п)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 Для получения очередной выплаты Субсидии инвестор, заключивший Договор, представляет в Депэкономики Югры следующие документы: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4.4.1. Документы, подтверждающие реализацию инвестиционного проекта на контрольную дату, определенную в Договоре.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4.4.2. Заверенные руководителем инвестора копии документов, подтверждающие полномочия представителя инвестора.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(пп. 4.4.2 в ред. </w:t>
      </w:r>
      <w:hyperlink r:id="rId271"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25.12.2015 N 495-п)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4.4.3. Расчет суммы субсидии за отчетный период.</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4.4.4. Заверенные кредитной организацией копии документов, подтверждающих выполнение обязательств по кредитному договору на контрольную дату.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4.5. Депэкономики Югры и орган государственного финансового контроля проводят обязательную проверку соблюдения инвестором условий, целей и порядка предоставления Субсидий.</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72"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06.09.2014 N 333-п)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4.6. Депэкономики Югры прекращает выплату Субсидии и осуществляет мероприятия по ее возврату в бюджет автономного округа при наличии хотя бы одного из следующих обстоятельств: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4.6.1. Нарушения инвестором федерального законодательства и (или) законодательства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4.6.2. Нарушения инвестором условий Договора.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4.6.3. Выявления недостоверных сведений в документах, представленных инвестором в целях получения Субсидии, если при представлении достоверных сведений отсутствовали бы основания для предоставления Субсидии, либо если недостоверные сведения повлияли на сумму Субсидии в сторону ее увеличения.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4.6.4. Отклонения на 30% и более от целевых показателей, определенных Планом-графиком реализации инвестиционного проекта, предусмотренного Договором.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4.6.5. Непредставления инвестором отчетности о реализации инвестиционного проекта, предоставления недостоверной отчетности, предусмотренной Договором.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4.6.6. Нецелевого использования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bookmarkStart w:id="33" w:name="P1961"/>
      <w:bookmarkEnd w:id="33"/>
      <w:r w:rsidRPr="009723FB">
        <w:rPr>
          <w:rFonts w:ascii="Times New Roman" w:hAnsi="Times New Roman" w:cs="Times New Roman"/>
          <w:sz w:val="24"/>
          <w:szCs w:val="24"/>
        </w:rPr>
        <w:t>4.7. Депэкономики Югры в течение 15 рабочих дней со дня выявления оснований для возврата средств Субсидии принимает решение о возврате средств Субсидии в бюджет автономного округа и направляет инвестору требование о возврате суммы субсидии с указанием оснований для предъявления требования о возврате средств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4.8. Инвестор, получивший субсидию, в течение 10 рабочих дней после получения требования о возврате суммы Субсидии обязан перечислить указанную в требовании сумму средств в бюджет автономного округа. При этом инвестор письменно уведомляет Департамент о возврате суммы Субсидии, приложив копию платежного поручения.</w:t>
      </w:r>
    </w:p>
    <w:p w:rsidR="009723FB" w:rsidRPr="009723FB" w:rsidRDefault="009723FB">
      <w:pPr>
        <w:pStyle w:val="ConsPlusNormal"/>
        <w:spacing w:before="220"/>
        <w:ind w:firstLine="540"/>
        <w:jc w:val="both"/>
        <w:rPr>
          <w:rFonts w:ascii="Times New Roman" w:hAnsi="Times New Roman" w:cs="Times New Roman"/>
          <w:sz w:val="24"/>
          <w:szCs w:val="24"/>
        </w:rPr>
      </w:pPr>
      <w:bookmarkStart w:id="34" w:name="P1963"/>
      <w:bookmarkEnd w:id="34"/>
      <w:r w:rsidRPr="009723FB">
        <w:rPr>
          <w:rFonts w:ascii="Times New Roman" w:hAnsi="Times New Roman" w:cs="Times New Roman"/>
          <w:sz w:val="24"/>
          <w:szCs w:val="24"/>
        </w:rPr>
        <w:t>4.9. В случае невыполнения Инвестором требования о возврате суммы Субсидии в бюджет автономного округа, взыскание осуществляется в судебном порядке в соответствии с законодательством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4.10. Возврат в текущем финансовом году Инвестором остатков Субсидии, не использованных в отчетном финансовом году, в случаях, предусмотренных Договором, осуществляется в порядке, предусмотренном </w:t>
      </w:r>
      <w:hyperlink w:anchor="P1961" w:history="1">
        <w:r w:rsidRPr="009723FB">
          <w:rPr>
            <w:rFonts w:ascii="Times New Roman" w:hAnsi="Times New Roman" w:cs="Times New Roman"/>
            <w:color w:val="0000FF"/>
            <w:sz w:val="24"/>
            <w:szCs w:val="24"/>
          </w:rPr>
          <w:t>пунктами 4.7</w:t>
        </w:r>
      </w:hyperlink>
      <w:r w:rsidRPr="009723FB">
        <w:rPr>
          <w:rFonts w:ascii="Times New Roman" w:hAnsi="Times New Roman" w:cs="Times New Roman"/>
          <w:sz w:val="24"/>
          <w:szCs w:val="24"/>
        </w:rPr>
        <w:t xml:space="preserve"> - </w:t>
      </w:r>
      <w:hyperlink w:anchor="P1963" w:history="1">
        <w:r w:rsidRPr="009723FB">
          <w:rPr>
            <w:rFonts w:ascii="Times New Roman" w:hAnsi="Times New Roman" w:cs="Times New Roman"/>
            <w:color w:val="0000FF"/>
            <w:sz w:val="24"/>
            <w:szCs w:val="24"/>
          </w:rPr>
          <w:t>4.9</w:t>
        </w:r>
      </w:hyperlink>
      <w:r w:rsidRPr="009723FB">
        <w:rPr>
          <w:rFonts w:ascii="Times New Roman" w:hAnsi="Times New Roman" w:cs="Times New Roman"/>
          <w:sz w:val="24"/>
          <w:szCs w:val="24"/>
        </w:rPr>
        <w:t xml:space="preserve"> настоящего Порядка.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4.10 введен </w:t>
      </w:r>
      <w:hyperlink r:id="rId273"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06.09.2014 N 333-п)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2"/>
        <w:rPr>
          <w:rFonts w:ascii="Times New Roman" w:hAnsi="Times New Roman" w:cs="Times New Roman"/>
          <w:sz w:val="24"/>
          <w:szCs w:val="24"/>
        </w:rPr>
      </w:pPr>
      <w:r w:rsidRPr="009723FB">
        <w:rPr>
          <w:rFonts w:ascii="Times New Roman" w:hAnsi="Times New Roman" w:cs="Times New Roman"/>
          <w:sz w:val="24"/>
          <w:szCs w:val="24"/>
        </w:rPr>
        <w:t>Приложение 1</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Порядку предоставления субсидий</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для реализации инвестиционных проектов</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в сфере потребительского рынка</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74"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01.07.2016 N 231-п)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bookmarkStart w:id="35" w:name="P1979"/>
      <w:bookmarkEnd w:id="35"/>
      <w:r w:rsidRPr="009723FB">
        <w:rPr>
          <w:rFonts w:ascii="Times New Roman" w:hAnsi="Times New Roman" w:cs="Times New Roman"/>
          <w:sz w:val="24"/>
          <w:szCs w:val="24"/>
        </w:rPr>
        <w:t xml:space="preserve">                                  Заявка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на предоставление субсидии из бюджета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Ханты-Мансийского автономного округа - Югры</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для возмещения части затрат на уплату процентов</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по привлекаемым заемным средствам для реализации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инвестиционного проекта в сфере потребительского рынка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_______________________________________________________________________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(полное  наименование,  реквизиты,  юридический,  почтовый, электронный</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адрес)</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в лице ______________________________, действующий на основании 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(должность, Ф.И.О., паспортные данные)</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просит   рассмотреть   возможность   предоставления   субсидии  из  бюджета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Ханты-Мансийского  автономного  округа - Югры на возмещение части затрат на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уплату      процентов      по      привлекаемым      заемным      средствам</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__________________________________________________________________________,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(реквизиты кредитного договора)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полученным в _____________________________________________________________,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(наименование кредитной организации)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для  реализации  инвестиционного  проекта  в сфере потребительского рынка в</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Ханты-Мансийском автономном округе - Югре ______________________________ со</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следующими целевыми показателями: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а) срок реализации инвестиционного проекта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___________________________________________________________________________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(дата начала реализации, дата окончания)</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б)    объем    привлекаемых   внебюджетных   средств   для   реализации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инвестиционного проекта, всего, в том числе по годам его реализации: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rPr>
          <w:rFonts w:ascii="Times New Roman" w:hAnsi="Times New Roman" w:cs="Times New Roman"/>
          <w:sz w:val="24"/>
          <w:szCs w:val="24"/>
        </w:rPr>
        <w:sectPr w:rsidR="009723FB" w:rsidRPr="009723F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628"/>
        <w:gridCol w:w="1485"/>
        <w:gridCol w:w="1474"/>
        <w:gridCol w:w="3118"/>
      </w:tblGrid>
      <w:tr w:rsidR="009723FB" w:rsidRPr="009723FB">
        <w:tc>
          <w:tcPr>
            <w:tcW w:w="2494" w:type="dxa"/>
            <w:vMerge w:val="restart"/>
          </w:tcPr>
          <w:p w:rsidR="009723FB" w:rsidRPr="009723FB" w:rsidRDefault="009723FB">
            <w:pPr>
              <w:pStyle w:val="ConsPlusNormal"/>
              <w:rPr>
                <w:rFonts w:ascii="Times New Roman" w:hAnsi="Times New Roman" w:cs="Times New Roman"/>
                <w:sz w:val="24"/>
                <w:szCs w:val="24"/>
              </w:rPr>
            </w:pPr>
          </w:p>
        </w:tc>
        <w:tc>
          <w:tcPr>
            <w:tcW w:w="3628"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Год начала реализации проекта</w:t>
            </w:r>
          </w:p>
        </w:tc>
        <w:tc>
          <w:tcPr>
            <w:tcW w:w="295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Последующие годы реализации</w:t>
            </w:r>
          </w:p>
        </w:tc>
        <w:tc>
          <w:tcPr>
            <w:tcW w:w="3118"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Год окончания реализации проекта</w:t>
            </w:r>
          </w:p>
        </w:tc>
      </w:tr>
      <w:tr w:rsidR="009723FB" w:rsidRPr="009723FB">
        <w:tc>
          <w:tcPr>
            <w:tcW w:w="2494" w:type="dxa"/>
            <w:vMerge/>
          </w:tcPr>
          <w:p w:rsidR="009723FB" w:rsidRPr="009723FB" w:rsidRDefault="009723FB">
            <w:pPr>
              <w:rPr>
                <w:rFonts w:ascii="Times New Roman" w:hAnsi="Times New Roman" w:cs="Times New Roman"/>
                <w:sz w:val="24"/>
                <w:szCs w:val="24"/>
              </w:rPr>
            </w:pPr>
          </w:p>
        </w:tc>
        <w:tc>
          <w:tcPr>
            <w:tcW w:w="3628" w:type="dxa"/>
          </w:tcPr>
          <w:p w:rsidR="009723FB" w:rsidRPr="009723FB" w:rsidRDefault="009723FB">
            <w:pPr>
              <w:pStyle w:val="ConsPlusNormal"/>
              <w:rPr>
                <w:rFonts w:ascii="Times New Roman" w:hAnsi="Times New Roman" w:cs="Times New Roman"/>
                <w:sz w:val="24"/>
                <w:szCs w:val="24"/>
              </w:rPr>
            </w:pPr>
          </w:p>
        </w:tc>
        <w:tc>
          <w:tcPr>
            <w:tcW w:w="1485" w:type="dxa"/>
          </w:tcPr>
          <w:p w:rsidR="009723FB" w:rsidRPr="009723FB" w:rsidRDefault="009723FB">
            <w:pPr>
              <w:pStyle w:val="ConsPlusNormal"/>
              <w:rPr>
                <w:rFonts w:ascii="Times New Roman" w:hAnsi="Times New Roman" w:cs="Times New Roman"/>
                <w:sz w:val="24"/>
                <w:szCs w:val="24"/>
              </w:rPr>
            </w:pPr>
          </w:p>
        </w:tc>
        <w:tc>
          <w:tcPr>
            <w:tcW w:w="1474" w:type="dxa"/>
          </w:tcPr>
          <w:p w:rsidR="009723FB" w:rsidRPr="009723FB" w:rsidRDefault="009723FB">
            <w:pPr>
              <w:pStyle w:val="ConsPlusNormal"/>
              <w:rPr>
                <w:rFonts w:ascii="Times New Roman" w:hAnsi="Times New Roman" w:cs="Times New Roman"/>
                <w:sz w:val="24"/>
                <w:szCs w:val="24"/>
              </w:rPr>
            </w:pPr>
          </w:p>
        </w:tc>
        <w:tc>
          <w:tcPr>
            <w:tcW w:w="3118" w:type="dxa"/>
          </w:tcPr>
          <w:p w:rsidR="009723FB" w:rsidRPr="009723FB" w:rsidRDefault="009723FB">
            <w:pPr>
              <w:pStyle w:val="ConsPlusNormal"/>
              <w:rPr>
                <w:rFonts w:ascii="Times New Roman" w:hAnsi="Times New Roman" w:cs="Times New Roman"/>
                <w:sz w:val="24"/>
                <w:szCs w:val="24"/>
              </w:rPr>
            </w:pPr>
          </w:p>
        </w:tc>
      </w:tr>
      <w:tr w:rsidR="009723FB" w:rsidRPr="009723FB">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Внебюджетные средства</w:t>
            </w:r>
          </w:p>
        </w:tc>
        <w:tc>
          <w:tcPr>
            <w:tcW w:w="3628" w:type="dxa"/>
          </w:tcPr>
          <w:p w:rsidR="009723FB" w:rsidRPr="009723FB" w:rsidRDefault="009723FB">
            <w:pPr>
              <w:pStyle w:val="ConsPlusNormal"/>
              <w:rPr>
                <w:rFonts w:ascii="Times New Roman" w:hAnsi="Times New Roman" w:cs="Times New Roman"/>
                <w:sz w:val="24"/>
                <w:szCs w:val="24"/>
              </w:rPr>
            </w:pPr>
          </w:p>
        </w:tc>
        <w:tc>
          <w:tcPr>
            <w:tcW w:w="1485" w:type="dxa"/>
          </w:tcPr>
          <w:p w:rsidR="009723FB" w:rsidRPr="009723FB" w:rsidRDefault="009723FB">
            <w:pPr>
              <w:pStyle w:val="ConsPlusNormal"/>
              <w:rPr>
                <w:rFonts w:ascii="Times New Roman" w:hAnsi="Times New Roman" w:cs="Times New Roman"/>
                <w:sz w:val="24"/>
                <w:szCs w:val="24"/>
              </w:rPr>
            </w:pPr>
          </w:p>
        </w:tc>
        <w:tc>
          <w:tcPr>
            <w:tcW w:w="1474" w:type="dxa"/>
          </w:tcPr>
          <w:p w:rsidR="009723FB" w:rsidRPr="009723FB" w:rsidRDefault="009723FB">
            <w:pPr>
              <w:pStyle w:val="ConsPlusNormal"/>
              <w:rPr>
                <w:rFonts w:ascii="Times New Roman" w:hAnsi="Times New Roman" w:cs="Times New Roman"/>
                <w:sz w:val="24"/>
                <w:szCs w:val="24"/>
              </w:rPr>
            </w:pPr>
          </w:p>
        </w:tc>
        <w:tc>
          <w:tcPr>
            <w:tcW w:w="3118" w:type="dxa"/>
          </w:tcPr>
          <w:p w:rsidR="009723FB" w:rsidRPr="009723FB" w:rsidRDefault="009723FB">
            <w:pPr>
              <w:pStyle w:val="ConsPlusNormal"/>
              <w:rPr>
                <w:rFonts w:ascii="Times New Roman" w:hAnsi="Times New Roman" w:cs="Times New Roman"/>
                <w:sz w:val="24"/>
                <w:szCs w:val="24"/>
              </w:rPr>
            </w:pPr>
          </w:p>
        </w:tc>
      </w:tr>
    </w:tbl>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в)  плановые формы и объемы поддержки: 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в том числе по годам оказания господдержки:</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3960"/>
        <w:gridCol w:w="1485"/>
        <w:gridCol w:w="1485"/>
        <w:gridCol w:w="2475"/>
      </w:tblGrid>
      <w:tr w:rsidR="009723FB" w:rsidRPr="009723FB">
        <w:tc>
          <w:tcPr>
            <w:tcW w:w="2805"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Вид господдержки</w:t>
            </w:r>
          </w:p>
        </w:tc>
        <w:tc>
          <w:tcPr>
            <w:tcW w:w="396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Год начала предоставления господдержки</w:t>
            </w:r>
          </w:p>
        </w:tc>
        <w:tc>
          <w:tcPr>
            <w:tcW w:w="2970"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Последующие годы реализации</w:t>
            </w:r>
          </w:p>
        </w:tc>
        <w:tc>
          <w:tcPr>
            <w:tcW w:w="2475"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Год окончания предоставления господдержки</w:t>
            </w:r>
          </w:p>
        </w:tc>
      </w:tr>
      <w:tr w:rsidR="009723FB" w:rsidRPr="009723FB">
        <w:tc>
          <w:tcPr>
            <w:tcW w:w="2805" w:type="dxa"/>
            <w:vMerge/>
          </w:tcPr>
          <w:p w:rsidR="009723FB" w:rsidRPr="009723FB" w:rsidRDefault="009723FB">
            <w:pPr>
              <w:rPr>
                <w:rFonts w:ascii="Times New Roman" w:hAnsi="Times New Roman" w:cs="Times New Roman"/>
                <w:sz w:val="24"/>
                <w:szCs w:val="24"/>
              </w:rPr>
            </w:pPr>
          </w:p>
        </w:tc>
        <w:tc>
          <w:tcPr>
            <w:tcW w:w="3960" w:type="dxa"/>
          </w:tcPr>
          <w:p w:rsidR="009723FB" w:rsidRPr="009723FB" w:rsidRDefault="009723FB">
            <w:pPr>
              <w:pStyle w:val="ConsPlusNormal"/>
              <w:rPr>
                <w:rFonts w:ascii="Times New Roman" w:hAnsi="Times New Roman" w:cs="Times New Roman"/>
                <w:sz w:val="24"/>
                <w:szCs w:val="24"/>
              </w:rPr>
            </w:pPr>
          </w:p>
        </w:tc>
        <w:tc>
          <w:tcPr>
            <w:tcW w:w="1485" w:type="dxa"/>
          </w:tcPr>
          <w:p w:rsidR="009723FB" w:rsidRPr="009723FB" w:rsidRDefault="009723FB">
            <w:pPr>
              <w:pStyle w:val="ConsPlusNormal"/>
              <w:rPr>
                <w:rFonts w:ascii="Times New Roman" w:hAnsi="Times New Roman" w:cs="Times New Roman"/>
                <w:sz w:val="24"/>
                <w:szCs w:val="24"/>
              </w:rPr>
            </w:pPr>
          </w:p>
        </w:tc>
        <w:tc>
          <w:tcPr>
            <w:tcW w:w="1485" w:type="dxa"/>
          </w:tcPr>
          <w:p w:rsidR="009723FB" w:rsidRPr="009723FB" w:rsidRDefault="009723FB">
            <w:pPr>
              <w:pStyle w:val="ConsPlusNormal"/>
              <w:rPr>
                <w:rFonts w:ascii="Times New Roman" w:hAnsi="Times New Roman" w:cs="Times New Roman"/>
                <w:sz w:val="24"/>
                <w:szCs w:val="24"/>
              </w:rPr>
            </w:pPr>
          </w:p>
        </w:tc>
        <w:tc>
          <w:tcPr>
            <w:tcW w:w="2475" w:type="dxa"/>
          </w:tcPr>
          <w:p w:rsidR="009723FB" w:rsidRPr="009723FB" w:rsidRDefault="009723FB">
            <w:pPr>
              <w:pStyle w:val="ConsPlusNormal"/>
              <w:rPr>
                <w:rFonts w:ascii="Times New Roman" w:hAnsi="Times New Roman" w:cs="Times New Roman"/>
                <w:sz w:val="24"/>
                <w:szCs w:val="24"/>
              </w:rPr>
            </w:pPr>
          </w:p>
        </w:tc>
      </w:tr>
      <w:tr w:rsidR="009723FB" w:rsidRPr="009723FB">
        <w:tc>
          <w:tcPr>
            <w:tcW w:w="2805" w:type="dxa"/>
          </w:tcPr>
          <w:p w:rsidR="009723FB" w:rsidRPr="009723FB" w:rsidRDefault="009723FB">
            <w:pPr>
              <w:pStyle w:val="ConsPlusNormal"/>
              <w:rPr>
                <w:rFonts w:ascii="Times New Roman" w:hAnsi="Times New Roman" w:cs="Times New Roman"/>
                <w:sz w:val="24"/>
                <w:szCs w:val="24"/>
              </w:rPr>
            </w:pPr>
          </w:p>
        </w:tc>
        <w:tc>
          <w:tcPr>
            <w:tcW w:w="3960" w:type="dxa"/>
          </w:tcPr>
          <w:p w:rsidR="009723FB" w:rsidRPr="009723FB" w:rsidRDefault="009723FB">
            <w:pPr>
              <w:pStyle w:val="ConsPlusNormal"/>
              <w:rPr>
                <w:rFonts w:ascii="Times New Roman" w:hAnsi="Times New Roman" w:cs="Times New Roman"/>
                <w:sz w:val="24"/>
                <w:szCs w:val="24"/>
              </w:rPr>
            </w:pPr>
          </w:p>
        </w:tc>
        <w:tc>
          <w:tcPr>
            <w:tcW w:w="1485" w:type="dxa"/>
          </w:tcPr>
          <w:p w:rsidR="009723FB" w:rsidRPr="009723FB" w:rsidRDefault="009723FB">
            <w:pPr>
              <w:pStyle w:val="ConsPlusNormal"/>
              <w:rPr>
                <w:rFonts w:ascii="Times New Roman" w:hAnsi="Times New Roman" w:cs="Times New Roman"/>
                <w:sz w:val="24"/>
                <w:szCs w:val="24"/>
              </w:rPr>
            </w:pPr>
          </w:p>
        </w:tc>
        <w:tc>
          <w:tcPr>
            <w:tcW w:w="1485" w:type="dxa"/>
          </w:tcPr>
          <w:p w:rsidR="009723FB" w:rsidRPr="009723FB" w:rsidRDefault="009723FB">
            <w:pPr>
              <w:pStyle w:val="ConsPlusNormal"/>
              <w:rPr>
                <w:rFonts w:ascii="Times New Roman" w:hAnsi="Times New Roman" w:cs="Times New Roman"/>
                <w:sz w:val="24"/>
                <w:szCs w:val="24"/>
              </w:rPr>
            </w:pPr>
          </w:p>
        </w:tc>
        <w:tc>
          <w:tcPr>
            <w:tcW w:w="2475" w:type="dxa"/>
          </w:tcPr>
          <w:p w:rsidR="009723FB" w:rsidRPr="009723FB" w:rsidRDefault="009723FB">
            <w:pPr>
              <w:pStyle w:val="ConsPlusNormal"/>
              <w:rPr>
                <w:rFonts w:ascii="Times New Roman" w:hAnsi="Times New Roman" w:cs="Times New Roman"/>
                <w:sz w:val="24"/>
                <w:szCs w:val="24"/>
              </w:rPr>
            </w:pPr>
          </w:p>
        </w:tc>
      </w:tr>
    </w:tbl>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г)   количество   создаваемых  рабочих  мест  в  результате  реализации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инвестиционного проекта __________________________________________________,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в том числе по годам:</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980"/>
        <w:gridCol w:w="1609"/>
        <w:gridCol w:w="2164"/>
        <w:gridCol w:w="825"/>
        <w:gridCol w:w="1155"/>
        <w:gridCol w:w="2164"/>
        <w:gridCol w:w="1815"/>
      </w:tblGrid>
      <w:tr w:rsidR="009723FB" w:rsidRPr="009723FB">
        <w:tc>
          <w:tcPr>
            <w:tcW w:w="1650" w:type="dxa"/>
            <w:vMerge w:val="restart"/>
          </w:tcPr>
          <w:p w:rsidR="009723FB" w:rsidRPr="009723FB" w:rsidRDefault="009723FB">
            <w:pPr>
              <w:pStyle w:val="ConsPlusNormal"/>
              <w:rPr>
                <w:rFonts w:ascii="Times New Roman" w:hAnsi="Times New Roman" w:cs="Times New Roman"/>
                <w:sz w:val="24"/>
                <w:szCs w:val="24"/>
              </w:rPr>
            </w:pPr>
          </w:p>
        </w:tc>
        <w:tc>
          <w:tcPr>
            <w:tcW w:w="198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Предыдущий год перед годом начала реализации проекта</w:t>
            </w:r>
          </w:p>
        </w:tc>
        <w:tc>
          <w:tcPr>
            <w:tcW w:w="1609"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Год начала реализации проекта</w:t>
            </w:r>
          </w:p>
        </w:tc>
        <w:tc>
          <w:tcPr>
            <w:tcW w:w="216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Год начала предоставления господдержки</w:t>
            </w:r>
          </w:p>
        </w:tc>
        <w:tc>
          <w:tcPr>
            <w:tcW w:w="1980" w:type="dxa"/>
            <w:gridSpan w:val="2"/>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Последующие годы реализации</w:t>
            </w:r>
          </w:p>
        </w:tc>
        <w:tc>
          <w:tcPr>
            <w:tcW w:w="216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Год окончания предоставления господдержки</w:t>
            </w:r>
          </w:p>
        </w:tc>
        <w:tc>
          <w:tcPr>
            <w:tcW w:w="1815"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Год окончания реализации проекта</w:t>
            </w:r>
          </w:p>
        </w:tc>
      </w:tr>
      <w:tr w:rsidR="009723FB" w:rsidRPr="009723FB">
        <w:tc>
          <w:tcPr>
            <w:tcW w:w="1650" w:type="dxa"/>
            <w:vMerge/>
          </w:tcPr>
          <w:p w:rsidR="009723FB" w:rsidRPr="009723FB" w:rsidRDefault="009723FB">
            <w:pPr>
              <w:rPr>
                <w:rFonts w:ascii="Times New Roman" w:hAnsi="Times New Roman" w:cs="Times New Roman"/>
                <w:sz w:val="24"/>
                <w:szCs w:val="24"/>
              </w:rPr>
            </w:pPr>
          </w:p>
        </w:tc>
        <w:tc>
          <w:tcPr>
            <w:tcW w:w="1980" w:type="dxa"/>
          </w:tcPr>
          <w:p w:rsidR="009723FB" w:rsidRPr="009723FB" w:rsidRDefault="009723FB">
            <w:pPr>
              <w:pStyle w:val="ConsPlusNormal"/>
              <w:rPr>
                <w:rFonts w:ascii="Times New Roman" w:hAnsi="Times New Roman" w:cs="Times New Roman"/>
                <w:sz w:val="24"/>
                <w:szCs w:val="24"/>
              </w:rPr>
            </w:pPr>
          </w:p>
        </w:tc>
        <w:tc>
          <w:tcPr>
            <w:tcW w:w="1609" w:type="dxa"/>
          </w:tcPr>
          <w:p w:rsidR="009723FB" w:rsidRPr="009723FB" w:rsidRDefault="009723FB">
            <w:pPr>
              <w:pStyle w:val="ConsPlusNormal"/>
              <w:rPr>
                <w:rFonts w:ascii="Times New Roman" w:hAnsi="Times New Roman" w:cs="Times New Roman"/>
                <w:sz w:val="24"/>
                <w:szCs w:val="24"/>
              </w:rPr>
            </w:pPr>
          </w:p>
        </w:tc>
        <w:tc>
          <w:tcPr>
            <w:tcW w:w="2164" w:type="dxa"/>
          </w:tcPr>
          <w:p w:rsidR="009723FB" w:rsidRPr="009723FB" w:rsidRDefault="009723FB">
            <w:pPr>
              <w:pStyle w:val="ConsPlusNormal"/>
              <w:rPr>
                <w:rFonts w:ascii="Times New Roman" w:hAnsi="Times New Roman" w:cs="Times New Roman"/>
                <w:sz w:val="24"/>
                <w:szCs w:val="24"/>
              </w:rPr>
            </w:pPr>
          </w:p>
        </w:tc>
        <w:tc>
          <w:tcPr>
            <w:tcW w:w="825" w:type="dxa"/>
          </w:tcPr>
          <w:p w:rsidR="009723FB" w:rsidRPr="009723FB" w:rsidRDefault="009723FB">
            <w:pPr>
              <w:pStyle w:val="ConsPlusNormal"/>
              <w:rPr>
                <w:rFonts w:ascii="Times New Roman" w:hAnsi="Times New Roman" w:cs="Times New Roman"/>
                <w:sz w:val="24"/>
                <w:szCs w:val="24"/>
              </w:rPr>
            </w:pPr>
          </w:p>
        </w:tc>
        <w:tc>
          <w:tcPr>
            <w:tcW w:w="1155" w:type="dxa"/>
          </w:tcPr>
          <w:p w:rsidR="009723FB" w:rsidRPr="009723FB" w:rsidRDefault="009723FB">
            <w:pPr>
              <w:pStyle w:val="ConsPlusNormal"/>
              <w:rPr>
                <w:rFonts w:ascii="Times New Roman" w:hAnsi="Times New Roman" w:cs="Times New Roman"/>
                <w:sz w:val="24"/>
                <w:szCs w:val="24"/>
              </w:rPr>
            </w:pPr>
          </w:p>
        </w:tc>
        <w:tc>
          <w:tcPr>
            <w:tcW w:w="2164" w:type="dxa"/>
          </w:tcPr>
          <w:p w:rsidR="009723FB" w:rsidRPr="009723FB" w:rsidRDefault="009723FB">
            <w:pPr>
              <w:pStyle w:val="ConsPlusNormal"/>
              <w:rPr>
                <w:rFonts w:ascii="Times New Roman" w:hAnsi="Times New Roman" w:cs="Times New Roman"/>
                <w:sz w:val="24"/>
                <w:szCs w:val="24"/>
              </w:rPr>
            </w:pPr>
          </w:p>
        </w:tc>
        <w:tc>
          <w:tcPr>
            <w:tcW w:w="1815" w:type="dxa"/>
          </w:tcPr>
          <w:p w:rsidR="009723FB" w:rsidRPr="009723FB" w:rsidRDefault="009723FB">
            <w:pPr>
              <w:pStyle w:val="ConsPlusNormal"/>
              <w:rPr>
                <w:rFonts w:ascii="Times New Roman" w:hAnsi="Times New Roman" w:cs="Times New Roman"/>
                <w:sz w:val="24"/>
                <w:szCs w:val="24"/>
              </w:rPr>
            </w:pPr>
          </w:p>
        </w:tc>
      </w:tr>
      <w:tr w:rsidR="009723FB" w:rsidRPr="009723FB">
        <w:tc>
          <w:tcPr>
            <w:tcW w:w="165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Созданные рабочие места</w:t>
            </w:r>
          </w:p>
        </w:tc>
        <w:tc>
          <w:tcPr>
            <w:tcW w:w="1980" w:type="dxa"/>
          </w:tcPr>
          <w:p w:rsidR="009723FB" w:rsidRPr="009723FB" w:rsidRDefault="009723FB">
            <w:pPr>
              <w:pStyle w:val="ConsPlusNormal"/>
              <w:rPr>
                <w:rFonts w:ascii="Times New Roman" w:hAnsi="Times New Roman" w:cs="Times New Roman"/>
                <w:sz w:val="24"/>
                <w:szCs w:val="24"/>
              </w:rPr>
            </w:pPr>
          </w:p>
        </w:tc>
        <w:tc>
          <w:tcPr>
            <w:tcW w:w="1609" w:type="dxa"/>
          </w:tcPr>
          <w:p w:rsidR="009723FB" w:rsidRPr="009723FB" w:rsidRDefault="009723FB">
            <w:pPr>
              <w:pStyle w:val="ConsPlusNormal"/>
              <w:rPr>
                <w:rFonts w:ascii="Times New Roman" w:hAnsi="Times New Roman" w:cs="Times New Roman"/>
                <w:sz w:val="24"/>
                <w:szCs w:val="24"/>
              </w:rPr>
            </w:pPr>
          </w:p>
        </w:tc>
        <w:tc>
          <w:tcPr>
            <w:tcW w:w="2164" w:type="dxa"/>
          </w:tcPr>
          <w:p w:rsidR="009723FB" w:rsidRPr="009723FB" w:rsidRDefault="009723FB">
            <w:pPr>
              <w:pStyle w:val="ConsPlusNormal"/>
              <w:rPr>
                <w:rFonts w:ascii="Times New Roman" w:hAnsi="Times New Roman" w:cs="Times New Roman"/>
                <w:sz w:val="24"/>
                <w:szCs w:val="24"/>
              </w:rPr>
            </w:pPr>
          </w:p>
        </w:tc>
        <w:tc>
          <w:tcPr>
            <w:tcW w:w="825" w:type="dxa"/>
          </w:tcPr>
          <w:p w:rsidR="009723FB" w:rsidRPr="009723FB" w:rsidRDefault="009723FB">
            <w:pPr>
              <w:pStyle w:val="ConsPlusNormal"/>
              <w:rPr>
                <w:rFonts w:ascii="Times New Roman" w:hAnsi="Times New Roman" w:cs="Times New Roman"/>
                <w:sz w:val="24"/>
                <w:szCs w:val="24"/>
              </w:rPr>
            </w:pPr>
          </w:p>
        </w:tc>
        <w:tc>
          <w:tcPr>
            <w:tcW w:w="1155" w:type="dxa"/>
          </w:tcPr>
          <w:p w:rsidR="009723FB" w:rsidRPr="009723FB" w:rsidRDefault="009723FB">
            <w:pPr>
              <w:pStyle w:val="ConsPlusNormal"/>
              <w:rPr>
                <w:rFonts w:ascii="Times New Roman" w:hAnsi="Times New Roman" w:cs="Times New Roman"/>
                <w:sz w:val="24"/>
                <w:szCs w:val="24"/>
              </w:rPr>
            </w:pPr>
          </w:p>
        </w:tc>
        <w:tc>
          <w:tcPr>
            <w:tcW w:w="2164" w:type="dxa"/>
          </w:tcPr>
          <w:p w:rsidR="009723FB" w:rsidRPr="009723FB" w:rsidRDefault="009723FB">
            <w:pPr>
              <w:pStyle w:val="ConsPlusNormal"/>
              <w:rPr>
                <w:rFonts w:ascii="Times New Roman" w:hAnsi="Times New Roman" w:cs="Times New Roman"/>
                <w:sz w:val="24"/>
                <w:szCs w:val="24"/>
              </w:rPr>
            </w:pPr>
          </w:p>
        </w:tc>
        <w:tc>
          <w:tcPr>
            <w:tcW w:w="1815" w:type="dxa"/>
          </w:tcPr>
          <w:p w:rsidR="009723FB" w:rsidRPr="009723FB" w:rsidRDefault="009723FB">
            <w:pPr>
              <w:pStyle w:val="ConsPlusNormal"/>
              <w:rPr>
                <w:rFonts w:ascii="Times New Roman" w:hAnsi="Times New Roman" w:cs="Times New Roman"/>
                <w:sz w:val="24"/>
                <w:szCs w:val="24"/>
              </w:rPr>
            </w:pPr>
          </w:p>
        </w:tc>
      </w:tr>
    </w:tbl>
    <w:p w:rsidR="009723FB" w:rsidRPr="009723FB" w:rsidRDefault="009723FB">
      <w:pPr>
        <w:rPr>
          <w:rFonts w:ascii="Times New Roman" w:hAnsi="Times New Roman" w:cs="Times New Roman"/>
          <w:sz w:val="24"/>
          <w:szCs w:val="24"/>
        </w:rPr>
        <w:sectPr w:rsidR="009723FB" w:rsidRPr="009723FB">
          <w:pgSz w:w="16838" w:h="11905" w:orient="landscape"/>
          <w:pgMar w:top="1701" w:right="1134" w:bottom="850" w:left="1134" w:header="0" w:footer="0" w:gutter="0"/>
          <w:cols w:space="720"/>
        </w:sect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д)   площади,   предназначенные   для   оказания  услуг  населению  (за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исключением  оптовой  и розничной торговли), ориентированные на организацию</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досуга  жителей  автономного  округа,  поддержание  здорового образа жизни,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воспитание    семейных   ценностей,   выполнение   социальной   миссии   по</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удовлетворению  спроса  населения  на  услуги,  снижению нагрузки городской</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инфраструктуры,    составляют   не   менее   15   процентов   от   полезной</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(арендопригодной) площади объекта.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е) плановый срок окупаемости инвестиционного проекта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Мы гарантируем:</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что ________________________________ не находится в процессе реорганизации,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(полное наименование инвестора)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банкротства  или  ликвидации в случаях и порядке, установленных федеральным</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законодательством, что по ______________ не предоставлена поддержка в форме</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государственных  (муниципальных)  гарантий  и  (или)  не предоставлены иные</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формы  поддержки  за  счет  средств  бюджета  Ханты-Мансийского автономного</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округа - Югры.</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Мы  гарантируем  возврат  субсидии  в  полном  объеме  в  случае,  если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инвестиционный  проект  не  будет  реализован  в соответствии с договором о</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предоставлении субсидии.</w:t>
      </w:r>
    </w:p>
    <w:p w:rsidR="009723FB" w:rsidRPr="009723FB" w:rsidRDefault="009723FB">
      <w:pPr>
        <w:pStyle w:val="ConsPlusNonformat"/>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Прилагаемые документы</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_____________________________________________________________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(в  соответствии  с  </w:t>
      </w:r>
      <w:hyperlink w:anchor="P1899" w:history="1">
        <w:r w:rsidRPr="009723FB">
          <w:rPr>
            <w:rFonts w:ascii="Times New Roman" w:hAnsi="Times New Roman" w:cs="Times New Roman"/>
            <w:color w:val="0000FF"/>
            <w:sz w:val="24"/>
            <w:szCs w:val="24"/>
          </w:rPr>
          <w:t>пунктами 3.1</w:t>
        </w:r>
      </w:hyperlink>
      <w:r w:rsidRPr="009723FB">
        <w:rPr>
          <w:rFonts w:ascii="Times New Roman" w:hAnsi="Times New Roman" w:cs="Times New Roman"/>
          <w:sz w:val="24"/>
          <w:szCs w:val="24"/>
        </w:rPr>
        <w:t xml:space="preserve"> - </w:t>
      </w:r>
      <w:hyperlink w:anchor="P1913" w:history="1">
        <w:r w:rsidRPr="009723FB">
          <w:rPr>
            <w:rFonts w:ascii="Times New Roman" w:hAnsi="Times New Roman" w:cs="Times New Roman"/>
            <w:color w:val="0000FF"/>
            <w:sz w:val="24"/>
            <w:szCs w:val="24"/>
          </w:rPr>
          <w:t>3.2</w:t>
        </w:r>
      </w:hyperlink>
      <w:r w:rsidRPr="009723FB">
        <w:rPr>
          <w:rFonts w:ascii="Times New Roman" w:hAnsi="Times New Roman" w:cs="Times New Roman"/>
          <w:sz w:val="24"/>
          <w:szCs w:val="24"/>
        </w:rPr>
        <w:t xml:space="preserve"> Порядка предоставления субсидий для</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реализации    инвестиционных  проектов  в сфере   потребительского   рынка:</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наименование, количество листов)</w:t>
      </w:r>
    </w:p>
    <w:p w:rsidR="009723FB" w:rsidRPr="009723FB" w:rsidRDefault="009723FB">
      <w:pPr>
        <w:pStyle w:val="ConsPlusNonformat"/>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Руководитель предприятия (организации)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(должность)     (подпись, Ф.И.О.)</w:t>
      </w:r>
    </w:p>
    <w:p w:rsidR="009723FB" w:rsidRPr="009723FB" w:rsidRDefault="009723FB">
      <w:pPr>
        <w:pStyle w:val="ConsPlusNonformat"/>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Главный бухгалтер предприятия (организации) 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(подпись, Ф.И.О.)</w:t>
      </w:r>
    </w:p>
    <w:p w:rsidR="009723FB" w:rsidRPr="009723FB" w:rsidRDefault="009723FB">
      <w:pPr>
        <w:pStyle w:val="ConsPlusNonformat"/>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М.П.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2"/>
        <w:rPr>
          <w:rFonts w:ascii="Times New Roman" w:hAnsi="Times New Roman" w:cs="Times New Roman"/>
          <w:sz w:val="24"/>
          <w:szCs w:val="24"/>
        </w:rPr>
      </w:pPr>
      <w:r w:rsidRPr="009723FB">
        <w:rPr>
          <w:rFonts w:ascii="Times New Roman" w:hAnsi="Times New Roman" w:cs="Times New Roman"/>
          <w:sz w:val="24"/>
          <w:szCs w:val="24"/>
        </w:rPr>
        <w:t>Приложение 2</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Порядку предоставления субсидий</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для реализации инвестиционных проектов</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в сфере потребительского рынка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Договор</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о предоставлении субсидии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Утратил силу. - </w:t>
      </w:r>
      <w:hyperlink r:id="rId275"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26.05.2017 N 212-п.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2</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ФИНАНСОВОЙ ПОДДЕРЖКИ ОРГАНИЗАЦИЯМ</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ИНФРАСТРУКТУРЫ ПОДДЕРЖКИ СУБЪЕКТОВ МАЛОГО</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 СРЕДНЕГО ПРЕДПРИНИМАТЕЛЬСТВА</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(ДАЛЕЕ - ПОРЯДОК)</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Утратил силу. - </w:t>
      </w:r>
      <w:hyperlink r:id="rId276"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21.08.2015 N 276-п.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3</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36" w:name="P2135"/>
      <w:bookmarkEnd w:id="36"/>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ФИНАНСОВОЙ ПОДДЕРЖКИ МУНИЦИПАЛЬНЫМ</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ОБРАЗОВАНИЯМ ХАНТЫ-МАНСИЙСКОГО АВТОНОМНОГО ОКРУГА - ЮГРЫ</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(ДАЛЕЕ - ПОРЯДОК)</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28.10.2016 </w:t>
      </w:r>
      <w:hyperlink r:id="rId277" w:history="1">
        <w:r w:rsidRPr="009723FB">
          <w:rPr>
            <w:rFonts w:ascii="Times New Roman" w:hAnsi="Times New Roman" w:cs="Times New Roman"/>
            <w:color w:val="0000FF"/>
            <w:sz w:val="24"/>
            <w:szCs w:val="24"/>
          </w:rPr>
          <w:t>N 429-п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05.05.2017 </w:t>
      </w:r>
      <w:hyperlink r:id="rId278" w:history="1">
        <w:r w:rsidRPr="009723FB">
          <w:rPr>
            <w:rFonts w:ascii="Times New Roman" w:hAnsi="Times New Roman" w:cs="Times New Roman"/>
            <w:color w:val="0000FF"/>
            <w:sz w:val="24"/>
            <w:szCs w:val="24"/>
          </w:rPr>
          <w:t>N 181-п</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1. Общие положения</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1.1. Порядок устанавливает условия и механизм финансовой поддержки в целях стимулирования городских округов и муниципальных районов Ханты-Мансийского автономного округа - Югры (далее - автономный округ) к развитию малого и среднего предпринимательства в автономном округе, привлечения внебюджетных средств для реализации </w:t>
      </w:r>
      <w:hyperlink w:anchor="P1494" w:history="1">
        <w:r w:rsidRPr="009723FB">
          <w:rPr>
            <w:rFonts w:ascii="Times New Roman" w:hAnsi="Times New Roman" w:cs="Times New Roman"/>
            <w:color w:val="0000FF"/>
            <w:sz w:val="24"/>
            <w:szCs w:val="24"/>
          </w:rPr>
          <w:t>подпрограммы V</w:t>
        </w:r>
      </w:hyperlink>
      <w:r w:rsidRPr="009723FB">
        <w:rPr>
          <w:rFonts w:ascii="Times New Roman" w:hAnsi="Times New Roman" w:cs="Times New Roman"/>
          <w:sz w:val="24"/>
          <w:szCs w:val="24"/>
        </w:rPr>
        <w:t xml:space="preserve"> "Развитие малого и среднего предпринимательства" государственной программы и муниципальных программ (подпрограмм) развития малого и среднего предпринимательства (далее в Порядке - финансовая поддержка, подпрограмма, муниципальные программы), создания благоприятных условий для развития предпринимательства в автономном округе.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Понятия, используемые в Порядке, применяются в значениях, определенных </w:t>
      </w:r>
      <w:hyperlink w:anchor="P401" w:history="1">
        <w:r w:rsidRPr="009723FB">
          <w:rPr>
            <w:rFonts w:ascii="Times New Roman" w:hAnsi="Times New Roman" w:cs="Times New Roman"/>
            <w:color w:val="0000FF"/>
            <w:sz w:val="24"/>
            <w:szCs w:val="24"/>
          </w:rPr>
          <w:t>разделом 4</w:t>
        </w:r>
      </w:hyperlink>
      <w:r w:rsidRPr="009723FB">
        <w:rPr>
          <w:rFonts w:ascii="Times New Roman" w:hAnsi="Times New Roman" w:cs="Times New Roman"/>
          <w:sz w:val="24"/>
          <w:szCs w:val="24"/>
        </w:rPr>
        <w:t xml:space="preserve"> государственной программы и действующим законодательством.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1.2. Финансовая поддержка осуществляется путем предоставления муниципальным образованиям автономного округа из бюджета автономного округа субсидии (далее в Порядке - Субсидия).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 Субсидия предоставляется для софинансирования следующих мероприятий (направлений мероприятий) муниципальных программ: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1.3.1. Организация мониторинга деятельности малого и среднего предпринимательства в муниципальном образовании автономного округа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1.3.2. Проведение образовательных мероприятий (направлений мероприятий) для Субъектов и Организаций.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1.3.3. Развитие молодежного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bookmarkStart w:id="37" w:name="P2153"/>
      <w:bookmarkEnd w:id="37"/>
      <w:r w:rsidRPr="009723FB">
        <w:rPr>
          <w:rFonts w:ascii="Times New Roman" w:hAnsi="Times New Roman" w:cs="Times New Roman"/>
          <w:sz w:val="24"/>
          <w:szCs w:val="24"/>
        </w:rPr>
        <w:t>1.3.4. 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автономного округа, в части компенсации арендных платежей за нежилые помещения и по предоставленным консалтинговым услугам.</w:t>
      </w:r>
    </w:p>
    <w:p w:rsidR="009723FB" w:rsidRPr="009723FB" w:rsidRDefault="009723FB">
      <w:pPr>
        <w:pStyle w:val="ConsPlusNormal"/>
        <w:spacing w:before="220"/>
        <w:ind w:firstLine="540"/>
        <w:jc w:val="both"/>
        <w:rPr>
          <w:rFonts w:ascii="Times New Roman" w:hAnsi="Times New Roman" w:cs="Times New Roman"/>
          <w:sz w:val="24"/>
          <w:szCs w:val="24"/>
        </w:rPr>
      </w:pPr>
      <w:bookmarkStart w:id="38" w:name="P2154"/>
      <w:bookmarkEnd w:id="38"/>
      <w:r w:rsidRPr="009723FB">
        <w:rPr>
          <w:rFonts w:ascii="Times New Roman" w:hAnsi="Times New Roman" w:cs="Times New Roman"/>
          <w:sz w:val="24"/>
          <w:szCs w:val="24"/>
        </w:rPr>
        <w:t>1.3.5. Финансовая поддержка Субъектов по приобретению оборудования (основных средств) и лицензионных программных продуктов.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1.3.6.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1.3.7. Финансовая поддержка Организаций, оказывающих в муниципальных образованиях автономного округа Субъектам поддержку по бизнес-инкубированию,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9723FB" w:rsidRPr="009723FB" w:rsidRDefault="009723FB">
      <w:pPr>
        <w:pStyle w:val="ConsPlusNormal"/>
        <w:spacing w:before="220"/>
        <w:ind w:firstLine="540"/>
        <w:jc w:val="both"/>
        <w:rPr>
          <w:rFonts w:ascii="Times New Roman" w:hAnsi="Times New Roman" w:cs="Times New Roman"/>
          <w:sz w:val="24"/>
          <w:szCs w:val="24"/>
        </w:rPr>
      </w:pPr>
      <w:bookmarkStart w:id="39" w:name="P2157"/>
      <w:bookmarkEnd w:id="39"/>
      <w:r w:rsidRPr="009723FB">
        <w:rPr>
          <w:rFonts w:ascii="Times New Roman" w:hAnsi="Times New Roman" w:cs="Times New Roman"/>
          <w:sz w:val="24"/>
          <w:szCs w:val="24"/>
        </w:rPr>
        <w:t>1.3.8. Создание условий для развития Субъектов, осуществляющих деятельность в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9723FB" w:rsidRPr="009723FB" w:rsidRDefault="009723FB">
      <w:pPr>
        <w:pStyle w:val="ConsPlusNormal"/>
        <w:spacing w:before="220"/>
        <w:ind w:firstLine="540"/>
        <w:jc w:val="both"/>
        <w:rPr>
          <w:rFonts w:ascii="Times New Roman" w:hAnsi="Times New Roman" w:cs="Times New Roman"/>
          <w:sz w:val="24"/>
          <w:szCs w:val="24"/>
        </w:rPr>
      </w:pPr>
      <w:bookmarkStart w:id="40" w:name="P2158"/>
      <w:bookmarkEnd w:id="40"/>
      <w:r w:rsidRPr="009723FB">
        <w:rPr>
          <w:rFonts w:ascii="Times New Roman" w:hAnsi="Times New Roman" w:cs="Times New Roman"/>
          <w:sz w:val="24"/>
          <w:szCs w:val="24"/>
        </w:rPr>
        <w:t>1.3.9. Возмещение Субъектам части затрат на строительство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w:t>
      </w:r>
    </w:p>
    <w:p w:rsidR="009723FB" w:rsidRPr="009723FB" w:rsidRDefault="009723FB">
      <w:pPr>
        <w:pStyle w:val="ConsPlusNormal"/>
        <w:spacing w:before="220"/>
        <w:ind w:firstLine="540"/>
        <w:jc w:val="both"/>
        <w:rPr>
          <w:rFonts w:ascii="Times New Roman" w:hAnsi="Times New Roman" w:cs="Times New Roman"/>
          <w:sz w:val="24"/>
          <w:szCs w:val="24"/>
        </w:rPr>
      </w:pPr>
      <w:bookmarkStart w:id="41" w:name="P2159"/>
      <w:bookmarkEnd w:id="41"/>
      <w:r w:rsidRPr="009723FB">
        <w:rPr>
          <w:rFonts w:ascii="Times New Roman" w:hAnsi="Times New Roman" w:cs="Times New Roman"/>
          <w:sz w:val="24"/>
          <w:szCs w:val="24"/>
        </w:rPr>
        <w:t>1.3.10. Финансовая поддержка социального предпринимательства, в том числе: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грантовой поддержки социальному предпринимательству;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грантовой поддержки на организацию Центра времяпрепровождения детей.</w:t>
      </w:r>
    </w:p>
    <w:p w:rsidR="009723FB" w:rsidRPr="009723FB" w:rsidRDefault="009723FB">
      <w:pPr>
        <w:pStyle w:val="ConsPlusNormal"/>
        <w:spacing w:before="220"/>
        <w:ind w:firstLine="540"/>
        <w:jc w:val="both"/>
        <w:rPr>
          <w:rFonts w:ascii="Times New Roman" w:hAnsi="Times New Roman" w:cs="Times New Roman"/>
          <w:sz w:val="24"/>
          <w:szCs w:val="24"/>
        </w:rPr>
      </w:pPr>
      <w:bookmarkStart w:id="42" w:name="P2162"/>
      <w:bookmarkEnd w:id="42"/>
      <w:r w:rsidRPr="009723FB">
        <w:rPr>
          <w:rFonts w:ascii="Times New Roman" w:hAnsi="Times New Roman" w:cs="Times New Roman"/>
          <w:sz w:val="24"/>
          <w:szCs w:val="24"/>
        </w:rPr>
        <w:t>1.3.11. Возмещение затрат социальному предпринимательству и семейному бизнесу.</w:t>
      </w:r>
    </w:p>
    <w:p w:rsidR="009723FB" w:rsidRPr="009723FB" w:rsidRDefault="009723FB">
      <w:pPr>
        <w:pStyle w:val="ConsPlusNormal"/>
        <w:spacing w:before="220"/>
        <w:ind w:firstLine="540"/>
        <w:jc w:val="both"/>
        <w:rPr>
          <w:rFonts w:ascii="Times New Roman" w:hAnsi="Times New Roman" w:cs="Times New Roman"/>
          <w:sz w:val="24"/>
          <w:szCs w:val="24"/>
        </w:rPr>
      </w:pPr>
      <w:bookmarkStart w:id="43" w:name="P2163"/>
      <w:bookmarkEnd w:id="43"/>
      <w:r w:rsidRPr="009723FB">
        <w:rPr>
          <w:rFonts w:ascii="Times New Roman" w:hAnsi="Times New Roman" w:cs="Times New Roman"/>
          <w:sz w:val="24"/>
          <w:szCs w:val="24"/>
        </w:rPr>
        <w:t>1.3.12. Грантовая поддержка начинающих предпринимателей.</w:t>
      </w:r>
    </w:p>
    <w:p w:rsidR="009723FB" w:rsidRPr="009723FB" w:rsidRDefault="009723FB">
      <w:pPr>
        <w:pStyle w:val="ConsPlusNormal"/>
        <w:spacing w:before="220"/>
        <w:ind w:firstLine="540"/>
        <w:jc w:val="both"/>
        <w:rPr>
          <w:rFonts w:ascii="Times New Roman" w:hAnsi="Times New Roman" w:cs="Times New Roman"/>
          <w:sz w:val="24"/>
          <w:szCs w:val="24"/>
        </w:rPr>
      </w:pPr>
      <w:bookmarkStart w:id="44" w:name="P2164"/>
      <w:bookmarkEnd w:id="44"/>
      <w:r w:rsidRPr="009723FB">
        <w:rPr>
          <w:rFonts w:ascii="Times New Roman" w:hAnsi="Times New Roman" w:cs="Times New Roman"/>
          <w:sz w:val="24"/>
          <w:szCs w:val="24"/>
        </w:rPr>
        <w:t>1.3.13. Грантовая поддержка начинающих инновационных компаний.</w:t>
      </w:r>
    </w:p>
    <w:p w:rsidR="009723FB" w:rsidRPr="009723FB" w:rsidRDefault="009723FB">
      <w:pPr>
        <w:pStyle w:val="ConsPlusNormal"/>
        <w:spacing w:before="220"/>
        <w:ind w:firstLine="540"/>
        <w:jc w:val="both"/>
        <w:rPr>
          <w:rFonts w:ascii="Times New Roman" w:hAnsi="Times New Roman" w:cs="Times New Roman"/>
          <w:sz w:val="24"/>
          <w:szCs w:val="24"/>
        </w:rPr>
      </w:pPr>
      <w:bookmarkStart w:id="45" w:name="P2165"/>
      <w:bookmarkEnd w:id="45"/>
      <w:r w:rsidRPr="009723FB">
        <w:rPr>
          <w:rFonts w:ascii="Times New Roman" w:hAnsi="Times New Roman" w:cs="Times New Roman"/>
          <w:sz w:val="24"/>
          <w:szCs w:val="24"/>
        </w:rPr>
        <w:t>1.3.14. Финансовая поддержка инновационным компаниям.</w:t>
      </w:r>
    </w:p>
    <w:p w:rsidR="009723FB" w:rsidRPr="009723FB" w:rsidRDefault="009723FB">
      <w:pPr>
        <w:pStyle w:val="ConsPlusNormal"/>
        <w:spacing w:before="220"/>
        <w:ind w:firstLine="540"/>
        <w:jc w:val="both"/>
        <w:rPr>
          <w:rFonts w:ascii="Times New Roman" w:hAnsi="Times New Roman" w:cs="Times New Roman"/>
          <w:sz w:val="24"/>
          <w:szCs w:val="24"/>
        </w:rPr>
      </w:pPr>
      <w:bookmarkStart w:id="46" w:name="P2166"/>
      <w:bookmarkEnd w:id="46"/>
      <w:r w:rsidRPr="009723FB">
        <w:rPr>
          <w:rFonts w:ascii="Times New Roman" w:hAnsi="Times New Roman" w:cs="Times New Roman"/>
          <w:sz w:val="24"/>
          <w:szCs w:val="24"/>
        </w:rPr>
        <w:t>1.3.15. Возмещение муниципальным районам автономного округа части затрат на строительство объектов недвижимого имущества в труднодоступных и отдаленных местностях автономного округа в целях их дальнейшей передачи Субъектам для ведения предпринимательской деятельности.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2. Критерии отбора муниципальных образований,</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условия предоставления и расходования Субсидии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2.1. Право на получение Субсидии имеют муниципальные образования автономного округа при наличии:</w:t>
      </w:r>
    </w:p>
    <w:p w:rsidR="009723FB" w:rsidRPr="009723FB" w:rsidRDefault="009723FB">
      <w:pPr>
        <w:pStyle w:val="ConsPlusNormal"/>
        <w:spacing w:before="220"/>
        <w:ind w:firstLine="540"/>
        <w:jc w:val="both"/>
        <w:rPr>
          <w:rFonts w:ascii="Times New Roman" w:hAnsi="Times New Roman" w:cs="Times New Roman"/>
          <w:sz w:val="24"/>
          <w:szCs w:val="24"/>
        </w:rPr>
      </w:pPr>
      <w:bookmarkStart w:id="47" w:name="P2172"/>
      <w:bookmarkEnd w:id="47"/>
      <w:r w:rsidRPr="009723FB">
        <w:rPr>
          <w:rFonts w:ascii="Times New Roman" w:hAnsi="Times New Roman" w:cs="Times New Roman"/>
          <w:sz w:val="24"/>
          <w:szCs w:val="24"/>
        </w:rPr>
        <w:t>2.1.1. Утвержденной муниципальной программы.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2.1.2. Предусмотренных бюджетом муниципального образования автономного округа средств на реализацию муниципальной программы не менее 5% от заявленного объема по каждому направлению, за исключением направления, предусмотренного </w:t>
      </w:r>
      <w:hyperlink w:anchor="P2166" w:history="1">
        <w:r w:rsidRPr="009723FB">
          <w:rPr>
            <w:rFonts w:ascii="Times New Roman" w:hAnsi="Times New Roman" w:cs="Times New Roman"/>
            <w:color w:val="0000FF"/>
            <w:sz w:val="24"/>
            <w:szCs w:val="24"/>
          </w:rPr>
          <w:t>подпунктом 1.3.15</w:t>
        </w:r>
      </w:hyperlink>
      <w:r w:rsidRPr="009723FB">
        <w:rPr>
          <w:rFonts w:ascii="Times New Roman" w:hAnsi="Times New Roman" w:cs="Times New Roman"/>
          <w:sz w:val="24"/>
          <w:szCs w:val="24"/>
        </w:rPr>
        <w:t>.</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2.1.3. Утвержденного календарного плана реализации заявленного мероприятия (направления мероприятия) муниципальной программы.</w:t>
      </w:r>
    </w:p>
    <w:p w:rsidR="009723FB" w:rsidRPr="009723FB" w:rsidRDefault="009723FB">
      <w:pPr>
        <w:pStyle w:val="ConsPlusNormal"/>
        <w:spacing w:before="220"/>
        <w:ind w:firstLine="540"/>
        <w:jc w:val="both"/>
        <w:rPr>
          <w:rFonts w:ascii="Times New Roman" w:hAnsi="Times New Roman" w:cs="Times New Roman"/>
          <w:sz w:val="24"/>
          <w:szCs w:val="24"/>
        </w:rPr>
      </w:pPr>
      <w:bookmarkStart w:id="48" w:name="P2175"/>
      <w:bookmarkEnd w:id="48"/>
      <w:r w:rsidRPr="009723FB">
        <w:rPr>
          <w:rFonts w:ascii="Times New Roman" w:hAnsi="Times New Roman" w:cs="Times New Roman"/>
          <w:sz w:val="24"/>
          <w:szCs w:val="24"/>
        </w:rPr>
        <w:t>2.1.4. В муниципальном правовом акте, определяющем порядок оказания поддержки, требования о предоставлении муниципальному образованию Субъектом, Организацией согласия на предоставление в период оказания поддержки и в течение 1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Указанное требование не распространяется на поддержку, направленную на подготовку, переподготовку и повышение квалификации кадров.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2.2. В случае превышения средств, предусмотренных для предоставления Субсидии бюджетам муниципальных образований автономного округа, над объемами средств, подлежащих распределению между муниципальными образованиями автономного округа в соответствии с </w:t>
      </w:r>
      <w:hyperlink w:anchor="P2205" w:history="1">
        <w:r w:rsidRPr="009723FB">
          <w:rPr>
            <w:rFonts w:ascii="Times New Roman" w:hAnsi="Times New Roman" w:cs="Times New Roman"/>
            <w:color w:val="0000FF"/>
            <w:sz w:val="24"/>
            <w:szCs w:val="24"/>
          </w:rPr>
          <w:t>пунктом 3.6</w:t>
        </w:r>
      </w:hyperlink>
      <w:r w:rsidRPr="009723FB">
        <w:rPr>
          <w:rFonts w:ascii="Times New Roman" w:hAnsi="Times New Roman" w:cs="Times New Roman"/>
          <w:sz w:val="24"/>
          <w:szCs w:val="24"/>
        </w:rPr>
        <w:t xml:space="preserve"> Порядка, средства, превышающие указанные объемы, дополнительно подлежат распределению между муниципальными образованиями автономного округа пропорционально объемам Субсидии, рассчитанной для каждого муниципального образования автономного округа в соответствии с указанным </w:t>
      </w:r>
      <w:hyperlink w:anchor="P2205" w:history="1">
        <w:r w:rsidRPr="009723FB">
          <w:rPr>
            <w:rFonts w:ascii="Times New Roman" w:hAnsi="Times New Roman" w:cs="Times New Roman"/>
            <w:color w:val="0000FF"/>
            <w:sz w:val="24"/>
            <w:szCs w:val="24"/>
          </w:rPr>
          <w:t>пунктом</w:t>
        </w:r>
      </w:hyperlink>
      <w:r w:rsidRPr="009723FB">
        <w:rPr>
          <w:rFonts w:ascii="Times New Roman" w:hAnsi="Times New Roman" w:cs="Times New Roman"/>
          <w:sz w:val="24"/>
          <w:szCs w:val="24"/>
        </w:rPr>
        <w:t>.</w:t>
      </w:r>
    </w:p>
    <w:p w:rsidR="009723FB" w:rsidRPr="009723FB" w:rsidRDefault="009723FB">
      <w:pPr>
        <w:pStyle w:val="ConsPlusNormal"/>
        <w:spacing w:before="220"/>
        <w:ind w:firstLine="540"/>
        <w:jc w:val="both"/>
        <w:rPr>
          <w:rFonts w:ascii="Times New Roman" w:hAnsi="Times New Roman" w:cs="Times New Roman"/>
          <w:sz w:val="24"/>
          <w:szCs w:val="24"/>
        </w:rPr>
      </w:pPr>
      <w:bookmarkStart w:id="49" w:name="P2178"/>
      <w:bookmarkEnd w:id="49"/>
      <w:r w:rsidRPr="009723FB">
        <w:rPr>
          <w:rFonts w:ascii="Times New Roman" w:hAnsi="Times New Roman" w:cs="Times New Roman"/>
          <w:sz w:val="24"/>
          <w:szCs w:val="24"/>
        </w:rPr>
        <w:t>2.3. В случае увеличения и (или) экономии средств на реализацию мероприятия по предоставлению Субсидии муниципальным образованиям автономного округа в сроки, установленные Департаментом экономического развития Ханты-Мансийского автономного округа - Югры (далее - Депэкономики Югры), осуществляется дополнительное рассмотрение заявок (обращений) от муниципальных образований автономного округа, в том числе по уменьшению плановых бюджетных ассигнований, доведенных им в соответствии с заключенными договорами о предоставлении Субсидии в текущем финансовом году.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2.4. Муниципальное образование автономного округа расходует Субсидию в полученных объемах по заявленному направлению.</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2.5. Муниципальное образование автономного округа, не позднее 3 числа каждого месяца, следующего за отчетным периодом, представляет в Депэкономики Югры отчет о целевом использовании средств Субсидии по форме, утверждаемой Депэкономики Югры.</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3. Порядок отбора муниципальных образований</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автономного округа для предоставления Субсидии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50" w:name="P2185"/>
      <w:bookmarkEnd w:id="50"/>
      <w:r w:rsidRPr="009723FB">
        <w:rPr>
          <w:rFonts w:ascii="Times New Roman" w:hAnsi="Times New Roman" w:cs="Times New Roman"/>
          <w:sz w:val="24"/>
          <w:szCs w:val="24"/>
        </w:rPr>
        <w:t>3.1. Для участия в отборе в целях предоставления Субсидии муниципальное образование автономного округа в срок не позднее 1 февраля текущего года представляет в Депэкономики Югры следующие документы: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3.1.1. Заявку о предоставлении Субсидии с указанием объемов финансирования и направлений ее использования, соответствующих государственной программе, подписанную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 и руководителем финансового органа муниципального образования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3.1.2. Копию муниципального правового акта об утверждении муниципальной программы, заверенную в установленном законодательством порядке, или гарантийное письмо, подтверждающее обязательство муниципального образования автономного округа по приведению муниципальной программы в соответствие с требованиями подпрограммы, подписанное главой муниципального образования автономного округа (лицом, исполняющим его обязанности) или главой администрации муниципального образования (лицом, исполняющим его обязанности).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3.1.3. Гарантийное письмо, подтверждающее наличие в бюджете муниципального образования автономного округа собственных денежных средств на финансирование муниципальной программы, подписанное главой муниципального образования автономного округа (лицом, исполняющим его обязанности) или главой администрации муниципального образования (лицом, исполняющим его обязанности) и руководителем финансового органа муниципального образования.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3.1.4. Календарный план реализации муниципальной программы по заявленным направлениям, который должен содержать перечень мероприятий муниципальной программы, органов местного самоуправления - исполнителей мероприятий муниципальной программы, порядка предоставления соответствующих форм поддержки, ожидаемых результатов.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3.1.5. Документы, подтверждающие финансирование за счет средств бюджета муниципального образования заявленного мероприятия муниципальной программы (в случае если муниципальное образование профинансировало данное мероприятие за счет средств бюджета муниципального образования).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3.1.6. Мониторинг деятельности Субъектов проводится муниципальными образованиями автономного округа в период оказания поддержки и в течение 1 года после ее окончания на основании представленных Субъектами документов, указанных в </w:t>
      </w:r>
      <w:hyperlink w:anchor="P2175" w:history="1">
        <w:r w:rsidRPr="009723FB">
          <w:rPr>
            <w:rFonts w:ascii="Times New Roman" w:hAnsi="Times New Roman" w:cs="Times New Roman"/>
            <w:color w:val="0000FF"/>
            <w:sz w:val="24"/>
            <w:szCs w:val="24"/>
          </w:rPr>
          <w:t>подпункте 2.1.4 пункта 2.1</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bookmarkStart w:id="51" w:name="P2192"/>
      <w:bookmarkEnd w:id="51"/>
      <w:r w:rsidRPr="009723FB">
        <w:rPr>
          <w:rFonts w:ascii="Times New Roman" w:hAnsi="Times New Roman" w:cs="Times New Roman"/>
          <w:sz w:val="24"/>
          <w:szCs w:val="24"/>
        </w:rPr>
        <w:t xml:space="preserve">3.1.7. По мероприятию, определенному </w:t>
      </w:r>
      <w:hyperlink w:anchor="P2166" w:history="1">
        <w:r w:rsidRPr="009723FB">
          <w:rPr>
            <w:rFonts w:ascii="Times New Roman" w:hAnsi="Times New Roman" w:cs="Times New Roman"/>
            <w:color w:val="0000FF"/>
            <w:sz w:val="24"/>
            <w:szCs w:val="24"/>
          </w:rPr>
          <w:t>подпунктом 1.3.15</w:t>
        </w:r>
      </w:hyperlink>
      <w:r w:rsidRPr="009723FB">
        <w:rPr>
          <w:rFonts w:ascii="Times New Roman" w:hAnsi="Times New Roman" w:cs="Times New Roman"/>
          <w:sz w:val="24"/>
          <w:szCs w:val="24"/>
        </w:rPr>
        <w:t xml:space="preserve"> Порядка, представляются копии следующих документов, заверенных в установленном порядке: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муниципального правового акта, предусматривающего строительство объекта имущества и его финансирование в размере 100% от стоимости объекта;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проектно-сметной документации;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правоустанавливающих документов на земельный участок;</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разрешения на строительство объекта;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разрешения на ввод объекта в эксплуатацию;</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муниципального контракта на выполнение работ, услуг по строительству объекта;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документов, подтверждающих затраты на строительство объекта имущества за счет средств местного бюджета в размере 100% от стоимости объекта.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3.2. Рассмотрение заявок на предоставление Субсидии и документов на предмет их соответствия условиям, определенным подпрограммой, и критериям отбора, установленным Порядком, осуществляется по мере их поступления комиссией по предоставлению Субсидии муниципальным образованиям автономного округа (далее - Комиссия), образованной Депэкономики Югры. Порядок работы и состав Комиссии определяется приказом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3.3. Срок рассмотрения Комиссией заявок на предоставление Субсидии муниципальным образованиям автономного округа не может превышать 10 рабочих дней после окончания срока, установленного </w:t>
      </w:r>
      <w:hyperlink w:anchor="P2185" w:history="1">
        <w:r w:rsidRPr="009723FB">
          <w:rPr>
            <w:rFonts w:ascii="Times New Roman" w:hAnsi="Times New Roman" w:cs="Times New Roman"/>
            <w:color w:val="0000FF"/>
            <w:sz w:val="24"/>
            <w:szCs w:val="24"/>
          </w:rPr>
          <w:t>пунктом 3.1</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3.4. По результатам проведенной проверки представленных документов Комиссия выносит решение о предоставлении Субсидии или об отказе в ее предоставлении. Решение Комиссии оформляется соответствующим протоколом в течение 5 рабочих дней с даты заседания Комиссии.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Протокол подлежит размещению на официальном сайте Депэкономики Югры в течение 3 рабочих дней с даты подписания протокола.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3.5. Основаниями для отказа в предоставлении Субсидии является несоответствие муниципальных образований автономного округа критериям отбора, установленным </w:t>
      </w:r>
      <w:hyperlink w:anchor="P2172" w:history="1">
        <w:r w:rsidRPr="009723FB">
          <w:rPr>
            <w:rFonts w:ascii="Times New Roman" w:hAnsi="Times New Roman" w:cs="Times New Roman"/>
            <w:color w:val="0000FF"/>
            <w:sz w:val="24"/>
            <w:szCs w:val="24"/>
          </w:rPr>
          <w:t>подпунктами 2.1.1</w:t>
        </w:r>
      </w:hyperlink>
      <w:r w:rsidRPr="009723FB">
        <w:rPr>
          <w:rFonts w:ascii="Times New Roman" w:hAnsi="Times New Roman" w:cs="Times New Roman"/>
          <w:sz w:val="24"/>
          <w:szCs w:val="24"/>
        </w:rPr>
        <w:t xml:space="preserve"> - </w:t>
      </w:r>
      <w:hyperlink w:anchor="P2175" w:history="1">
        <w:r w:rsidRPr="009723FB">
          <w:rPr>
            <w:rFonts w:ascii="Times New Roman" w:hAnsi="Times New Roman" w:cs="Times New Roman"/>
            <w:color w:val="0000FF"/>
            <w:sz w:val="24"/>
            <w:szCs w:val="24"/>
          </w:rPr>
          <w:t>2.1.4 пункта 2.1</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bookmarkStart w:id="52" w:name="P2205"/>
      <w:bookmarkEnd w:id="52"/>
      <w:r w:rsidRPr="009723FB">
        <w:rPr>
          <w:rFonts w:ascii="Times New Roman" w:hAnsi="Times New Roman" w:cs="Times New Roman"/>
          <w:sz w:val="24"/>
          <w:szCs w:val="24"/>
        </w:rPr>
        <w:t>3.6. Определение размера и распределение Субсидии между муниципальными образованиями автономного округа осуществляется в следующем порядке: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Размер Субсидии по каждому из заявленных направлений муниципальной программы определяется по следующей формуле: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lang w:val="en-US"/>
        </w:rPr>
      </w:pPr>
      <w:r w:rsidRPr="009723FB">
        <w:rPr>
          <w:rFonts w:ascii="Times New Roman" w:hAnsi="Times New Roman" w:cs="Times New Roman"/>
          <w:sz w:val="24"/>
          <w:szCs w:val="24"/>
          <w:lang w:val="en-US"/>
        </w:rPr>
        <w:t>S = S</w:t>
      </w:r>
      <w:r w:rsidRPr="009723FB">
        <w:rPr>
          <w:rFonts w:ascii="Times New Roman" w:hAnsi="Times New Roman" w:cs="Times New Roman"/>
          <w:sz w:val="24"/>
          <w:szCs w:val="24"/>
          <w:vertAlign w:val="subscript"/>
          <w:lang w:val="en-US"/>
        </w:rPr>
        <w:t>max</w:t>
      </w:r>
      <w:r w:rsidRPr="009723FB">
        <w:rPr>
          <w:rFonts w:ascii="Times New Roman" w:hAnsi="Times New Roman" w:cs="Times New Roman"/>
          <w:sz w:val="24"/>
          <w:szCs w:val="24"/>
          <w:lang w:val="en-US"/>
        </w:rPr>
        <w:t xml:space="preserve"> ((K</w:t>
      </w:r>
      <w:r w:rsidRPr="009723FB">
        <w:rPr>
          <w:rFonts w:ascii="Times New Roman" w:hAnsi="Times New Roman" w:cs="Times New Roman"/>
          <w:sz w:val="24"/>
          <w:szCs w:val="24"/>
          <w:vertAlign w:val="subscript"/>
          <w:lang w:val="en-US"/>
        </w:rPr>
        <w:t>1</w:t>
      </w:r>
      <w:r w:rsidRPr="009723FB">
        <w:rPr>
          <w:rFonts w:ascii="Times New Roman" w:hAnsi="Times New Roman" w:cs="Times New Roman"/>
          <w:sz w:val="24"/>
          <w:szCs w:val="24"/>
          <w:lang w:val="en-US"/>
        </w:rPr>
        <w:t xml:space="preserve"> + K</w:t>
      </w:r>
      <w:r w:rsidRPr="009723FB">
        <w:rPr>
          <w:rFonts w:ascii="Times New Roman" w:hAnsi="Times New Roman" w:cs="Times New Roman"/>
          <w:sz w:val="24"/>
          <w:szCs w:val="24"/>
          <w:vertAlign w:val="subscript"/>
          <w:lang w:val="en-US"/>
        </w:rPr>
        <w:t>2</w:t>
      </w:r>
      <w:r w:rsidRPr="009723FB">
        <w:rPr>
          <w:rFonts w:ascii="Times New Roman" w:hAnsi="Times New Roman" w:cs="Times New Roman"/>
          <w:sz w:val="24"/>
          <w:szCs w:val="24"/>
          <w:lang w:val="en-US"/>
        </w:rPr>
        <w:t xml:space="preserve"> + K</w:t>
      </w:r>
      <w:r w:rsidRPr="009723FB">
        <w:rPr>
          <w:rFonts w:ascii="Times New Roman" w:hAnsi="Times New Roman" w:cs="Times New Roman"/>
          <w:sz w:val="24"/>
          <w:szCs w:val="24"/>
          <w:vertAlign w:val="subscript"/>
          <w:lang w:val="en-US"/>
        </w:rPr>
        <w:t>3</w:t>
      </w:r>
      <w:r w:rsidRPr="009723FB">
        <w:rPr>
          <w:rFonts w:ascii="Times New Roman" w:hAnsi="Times New Roman" w:cs="Times New Roman"/>
          <w:sz w:val="24"/>
          <w:szCs w:val="24"/>
          <w:lang w:val="en-US"/>
        </w:rPr>
        <w:t xml:space="preserve">) / 3), </w:t>
      </w:r>
      <w:r w:rsidRPr="009723FB">
        <w:rPr>
          <w:rFonts w:ascii="Times New Roman" w:hAnsi="Times New Roman" w:cs="Times New Roman"/>
          <w:sz w:val="24"/>
          <w:szCs w:val="24"/>
        </w:rPr>
        <w:t>где</w:t>
      </w:r>
      <w:r w:rsidRPr="009723FB">
        <w:rPr>
          <w:rFonts w:ascii="Times New Roman" w:hAnsi="Times New Roman" w:cs="Times New Roman"/>
          <w:sz w:val="24"/>
          <w:szCs w:val="24"/>
          <w:lang w:val="en-US"/>
        </w:rPr>
        <w:t>:</w:t>
      </w:r>
    </w:p>
    <w:p w:rsidR="009723FB" w:rsidRPr="009723FB" w:rsidRDefault="009723FB">
      <w:pPr>
        <w:pStyle w:val="ConsPlusNormal"/>
        <w:jc w:val="both"/>
        <w:rPr>
          <w:rFonts w:ascii="Times New Roman" w:hAnsi="Times New Roman" w:cs="Times New Roman"/>
          <w:sz w:val="24"/>
          <w:szCs w:val="24"/>
          <w:lang w:val="en-US"/>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S - объем предоставляемой муниципальному образованию автономного округа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 количество коэффициентов;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S</w:t>
      </w:r>
      <w:r w:rsidRPr="009723FB">
        <w:rPr>
          <w:rFonts w:ascii="Times New Roman" w:hAnsi="Times New Roman" w:cs="Times New Roman"/>
          <w:sz w:val="24"/>
          <w:szCs w:val="24"/>
          <w:vertAlign w:val="subscript"/>
        </w:rPr>
        <w:t>max</w:t>
      </w:r>
      <w:r w:rsidRPr="009723FB">
        <w:rPr>
          <w:rFonts w:ascii="Times New Roman" w:hAnsi="Times New Roman" w:cs="Times New Roman"/>
          <w:sz w:val="24"/>
          <w:szCs w:val="24"/>
        </w:rPr>
        <w:t xml:space="preserve"> - максимальный объем Субсидии, определяется по формуле: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S</w:t>
      </w:r>
      <w:r w:rsidRPr="009723FB">
        <w:rPr>
          <w:rFonts w:ascii="Times New Roman" w:hAnsi="Times New Roman" w:cs="Times New Roman"/>
          <w:sz w:val="24"/>
          <w:szCs w:val="24"/>
          <w:vertAlign w:val="subscript"/>
        </w:rPr>
        <w:t>max</w:t>
      </w:r>
      <w:r w:rsidRPr="009723FB">
        <w:rPr>
          <w:rFonts w:ascii="Times New Roman" w:hAnsi="Times New Roman" w:cs="Times New Roman"/>
          <w:sz w:val="24"/>
          <w:szCs w:val="24"/>
        </w:rPr>
        <w:t xml:space="preserve"> = M / N, где: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M - общий объем Субсидии, предусмотренный государственной программой по соответствующему направлению;</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N - общее количество заявок, поданных для получения Субсидии по соответствующему направлению;</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K 1 - коэффициент изменения количества малых и средних предприятий на 1000 человек населения муниципального образования автономного округа, определяется по формуле: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K</w:t>
      </w:r>
      <w:r w:rsidRPr="009723FB">
        <w:rPr>
          <w:rFonts w:ascii="Times New Roman" w:hAnsi="Times New Roman" w:cs="Times New Roman"/>
          <w:sz w:val="24"/>
          <w:szCs w:val="24"/>
          <w:vertAlign w:val="subscript"/>
        </w:rPr>
        <w:t>1</w:t>
      </w:r>
      <w:r w:rsidRPr="009723FB">
        <w:rPr>
          <w:rFonts w:ascii="Times New Roman" w:hAnsi="Times New Roman" w:cs="Times New Roman"/>
          <w:sz w:val="24"/>
          <w:szCs w:val="24"/>
        </w:rPr>
        <w:t xml:space="preserve"> = (D</w:t>
      </w:r>
      <w:r w:rsidRPr="009723FB">
        <w:rPr>
          <w:rFonts w:ascii="Times New Roman" w:hAnsi="Times New Roman" w:cs="Times New Roman"/>
          <w:sz w:val="24"/>
          <w:szCs w:val="24"/>
          <w:vertAlign w:val="subscript"/>
        </w:rPr>
        <w:t>2</w:t>
      </w:r>
      <w:r w:rsidRPr="009723FB">
        <w:rPr>
          <w:rFonts w:ascii="Times New Roman" w:hAnsi="Times New Roman" w:cs="Times New Roman"/>
          <w:sz w:val="24"/>
          <w:szCs w:val="24"/>
        </w:rPr>
        <w:t xml:space="preserve"> / F</w:t>
      </w:r>
      <w:r w:rsidRPr="009723FB">
        <w:rPr>
          <w:rFonts w:ascii="Times New Roman" w:hAnsi="Times New Roman" w:cs="Times New Roman"/>
          <w:sz w:val="24"/>
          <w:szCs w:val="24"/>
          <w:vertAlign w:val="subscript"/>
        </w:rPr>
        <w:t>2</w:t>
      </w:r>
      <w:r w:rsidRPr="009723FB">
        <w:rPr>
          <w:rFonts w:ascii="Times New Roman" w:hAnsi="Times New Roman" w:cs="Times New Roman"/>
          <w:sz w:val="24"/>
          <w:szCs w:val="24"/>
        </w:rPr>
        <w:t xml:space="preserve"> x 1000) - (D</w:t>
      </w:r>
      <w:r w:rsidRPr="009723FB">
        <w:rPr>
          <w:rFonts w:ascii="Times New Roman" w:hAnsi="Times New Roman" w:cs="Times New Roman"/>
          <w:sz w:val="24"/>
          <w:szCs w:val="24"/>
          <w:vertAlign w:val="subscript"/>
        </w:rPr>
        <w:t>1баз</w:t>
      </w:r>
      <w:r w:rsidRPr="009723FB">
        <w:rPr>
          <w:rFonts w:ascii="Times New Roman" w:hAnsi="Times New Roman" w:cs="Times New Roman"/>
          <w:sz w:val="24"/>
          <w:szCs w:val="24"/>
        </w:rPr>
        <w:t xml:space="preserve"> / F</w:t>
      </w:r>
      <w:r w:rsidRPr="009723FB">
        <w:rPr>
          <w:rFonts w:ascii="Times New Roman" w:hAnsi="Times New Roman" w:cs="Times New Roman"/>
          <w:sz w:val="24"/>
          <w:szCs w:val="24"/>
          <w:vertAlign w:val="subscript"/>
        </w:rPr>
        <w:t>1баз</w:t>
      </w:r>
      <w:r w:rsidRPr="009723FB">
        <w:rPr>
          <w:rFonts w:ascii="Times New Roman" w:hAnsi="Times New Roman" w:cs="Times New Roman"/>
          <w:sz w:val="24"/>
          <w:szCs w:val="24"/>
        </w:rPr>
        <w:t xml:space="preserve"> x 1000), где: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D</w:t>
      </w:r>
      <w:r w:rsidRPr="009723FB">
        <w:rPr>
          <w:rFonts w:ascii="Times New Roman" w:hAnsi="Times New Roman" w:cs="Times New Roman"/>
          <w:sz w:val="24"/>
          <w:szCs w:val="24"/>
          <w:vertAlign w:val="subscript"/>
        </w:rPr>
        <w:t>1баз</w:t>
      </w:r>
      <w:r w:rsidRPr="009723FB">
        <w:rPr>
          <w:rFonts w:ascii="Times New Roman" w:hAnsi="Times New Roman" w:cs="Times New Roman"/>
          <w:sz w:val="24"/>
          <w:szCs w:val="24"/>
        </w:rPr>
        <w:t xml:space="preserve"> - количество малых и средних предприятий, зарегистрированных в автономном округе по данным государственной статистики на последнюю отчетную дату;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F</w:t>
      </w:r>
      <w:r w:rsidRPr="009723FB">
        <w:rPr>
          <w:rFonts w:ascii="Times New Roman" w:hAnsi="Times New Roman" w:cs="Times New Roman"/>
          <w:sz w:val="24"/>
          <w:szCs w:val="24"/>
          <w:vertAlign w:val="subscript"/>
        </w:rPr>
        <w:t>1баз</w:t>
      </w:r>
      <w:r w:rsidRPr="009723FB">
        <w:rPr>
          <w:rFonts w:ascii="Times New Roman" w:hAnsi="Times New Roman" w:cs="Times New Roman"/>
          <w:sz w:val="24"/>
          <w:szCs w:val="24"/>
        </w:rPr>
        <w:t xml:space="preserve"> - численность населения автономного округа по данным государственной статистики на последнюю отчетную дату;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D</w:t>
      </w:r>
      <w:r w:rsidRPr="009723FB">
        <w:rPr>
          <w:rFonts w:ascii="Times New Roman" w:hAnsi="Times New Roman" w:cs="Times New Roman"/>
          <w:sz w:val="24"/>
          <w:szCs w:val="24"/>
          <w:vertAlign w:val="subscript"/>
        </w:rPr>
        <w:t>2</w:t>
      </w:r>
      <w:r w:rsidRPr="009723FB">
        <w:rPr>
          <w:rFonts w:ascii="Times New Roman" w:hAnsi="Times New Roman" w:cs="Times New Roman"/>
          <w:sz w:val="24"/>
          <w:szCs w:val="24"/>
        </w:rPr>
        <w:t xml:space="preserve"> - количество малых и средних предприятий, зарегистрированных в муниципальном образовании автономного округа по данным государственной статистики на последнюю отчетную дату;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F</w:t>
      </w:r>
      <w:r w:rsidRPr="009723FB">
        <w:rPr>
          <w:rFonts w:ascii="Times New Roman" w:hAnsi="Times New Roman" w:cs="Times New Roman"/>
          <w:sz w:val="24"/>
          <w:szCs w:val="24"/>
          <w:vertAlign w:val="subscript"/>
        </w:rPr>
        <w:t>2</w:t>
      </w:r>
      <w:r w:rsidRPr="009723FB">
        <w:rPr>
          <w:rFonts w:ascii="Times New Roman" w:hAnsi="Times New Roman" w:cs="Times New Roman"/>
          <w:sz w:val="24"/>
          <w:szCs w:val="24"/>
        </w:rPr>
        <w:t xml:space="preserve"> - численность населения муниципального образования автономного округа по данным государственной статистики на последнюю отчетную дату.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Если значение показателя положительное, то значение коэффициента (K</w:t>
      </w:r>
      <w:r w:rsidRPr="009723FB">
        <w:rPr>
          <w:rFonts w:ascii="Times New Roman" w:hAnsi="Times New Roman" w:cs="Times New Roman"/>
          <w:sz w:val="24"/>
          <w:szCs w:val="24"/>
          <w:vertAlign w:val="subscript"/>
        </w:rPr>
        <w:t>1</w:t>
      </w:r>
      <w:r w:rsidRPr="009723FB">
        <w:rPr>
          <w:rFonts w:ascii="Times New Roman" w:hAnsi="Times New Roman" w:cs="Times New Roman"/>
          <w:sz w:val="24"/>
          <w:szCs w:val="24"/>
        </w:rPr>
        <w:t>) принимается равным 1, если значение показателя отрицательное, то значение коэффициента (K</w:t>
      </w:r>
      <w:r w:rsidRPr="009723FB">
        <w:rPr>
          <w:rFonts w:ascii="Times New Roman" w:hAnsi="Times New Roman" w:cs="Times New Roman"/>
          <w:sz w:val="24"/>
          <w:szCs w:val="24"/>
          <w:vertAlign w:val="subscript"/>
        </w:rPr>
        <w:t>1</w:t>
      </w:r>
      <w:r w:rsidRPr="009723FB">
        <w:rPr>
          <w:rFonts w:ascii="Times New Roman" w:hAnsi="Times New Roman" w:cs="Times New Roman"/>
          <w:sz w:val="24"/>
          <w:szCs w:val="24"/>
        </w:rPr>
        <w:t>) принимается равным 0,8.</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K</w:t>
      </w:r>
      <w:r w:rsidRPr="009723FB">
        <w:rPr>
          <w:rFonts w:ascii="Times New Roman" w:hAnsi="Times New Roman" w:cs="Times New Roman"/>
          <w:sz w:val="24"/>
          <w:szCs w:val="24"/>
          <w:vertAlign w:val="subscript"/>
        </w:rPr>
        <w:t>2</w:t>
      </w:r>
      <w:r w:rsidRPr="009723FB">
        <w:rPr>
          <w:rFonts w:ascii="Times New Roman" w:hAnsi="Times New Roman" w:cs="Times New Roman"/>
          <w:sz w:val="24"/>
          <w:szCs w:val="24"/>
        </w:rPr>
        <w:t xml:space="preserve"> - коэффициент численности населения муниципального образования автономного округа, определяется: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если численность населения муниципального образования автономного округа составляет более 200 тыс. человек, то значение коэффициента принимается равным 0,7;</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если численность населения муниципального образования автономного округа составляет от 100 до 200 тыс. человек, то значение коэффициента принимается равным 0,8;</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если численность населения муниципального образования автономного округа составляет от 50 до 100 тыс. человек, то значение коэффициента принимается равным 0,9;</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если численность населения муниципального образования автономного округа составляет до 50 тыс. человек, то значение коэффициента принимается равным 1;</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K</w:t>
      </w:r>
      <w:r w:rsidRPr="009723FB">
        <w:rPr>
          <w:rFonts w:ascii="Times New Roman" w:hAnsi="Times New Roman" w:cs="Times New Roman"/>
          <w:sz w:val="24"/>
          <w:szCs w:val="24"/>
          <w:vertAlign w:val="subscript"/>
        </w:rPr>
        <w:t>3</w:t>
      </w:r>
      <w:r w:rsidRPr="009723FB">
        <w:rPr>
          <w:rFonts w:ascii="Times New Roman" w:hAnsi="Times New Roman" w:cs="Times New Roman"/>
          <w:sz w:val="24"/>
          <w:szCs w:val="24"/>
        </w:rPr>
        <w:t xml:space="preserve"> - коэффициент уровня плановой бюджетной обеспеченности, определенной на текущий финансовый год Департаментом финансов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если значение показателя находится в пределах от 0 до 0,80, то значение коэффициента принимается равным 1,2;</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если значение показателя находится в пределах от 0,81 до 1,0, то значение коэффициента принимается равным 1,1;</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если значение показателя находится в пределах выше 1,0, то значение коэффициента принимается равным 1,0.</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3.7. Реализация мероприятий муниципальных программ осуществляется в порядке и на условиях, определенных муниципальными образованиями автономного округа, за исключением мероприятий, определенных </w:t>
      </w:r>
      <w:hyperlink w:anchor="P2153" w:history="1">
        <w:r w:rsidRPr="009723FB">
          <w:rPr>
            <w:rFonts w:ascii="Times New Roman" w:hAnsi="Times New Roman" w:cs="Times New Roman"/>
            <w:color w:val="0000FF"/>
            <w:sz w:val="24"/>
            <w:szCs w:val="24"/>
          </w:rPr>
          <w:t>подпунктами 1.3.4</w:t>
        </w:r>
      </w:hyperlink>
      <w:r w:rsidRPr="009723FB">
        <w:rPr>
          <w:rFonts w:ascii="Times New Roman" w:hAnsi="Times New Roman" w:cs="Times New Roman"/>
          <w:sz w:val="24"/>
          <w:szCs w:val="24"/>
        </w:rPr>
        <w:t xml:space="preserve">, </w:t>
      </w:r>
      <w:hyperlink w:anchor="P2154" w:history="1">
        <w:r w:rsidRPr="009723FB">
          <w:rPr>
            <w:rFonts w:ascii="Times New Roman" w:hAnsi="Times New Roman" w:cs="Times New Roman"/>
            <w:color w:val="0000FF"/>
            <w:sz w:val="24"/>
            <w:szCs w:val="24"/>
          </w:rPr>
          <w:t>1.3.5</w:t>
        </w:r>
      </w:hyperlink>
      <w:r w:rsidRPr="009723FB">
        <w:rPr>
          <w:rFonts w:ascii="Times New Roman" w:hAnsi="Times New Roman" w:cs="Times New Roman"/>
          <w:sz w:val="24"/>
          <w:szCs w:val="24"/>
        </w:rPr>
        <w:t xml:space="preserve">, </w:t>
      </w:r>
      <w:hyperlink w:anchor="P2157" w:history="1">
        <w:r w:rsidRPr="009723FB">
          <w:rPr>
            <w:rFonts w:ascii="Times New Roman" w:hAnsi="Times New Roman" w:cs="Times New Roman"/>
            <w:color w:val="0000FF"/>
            <w:sz w:val="24"/>
            <w:szCs w:val="24"/>
          </w:rPr>
          <w:t>1.3.8</w:t>
        </w:r>
      </w:hyperlink>
      <w:r w:rsidRPr="009723FB">
        <w:rPr>
          <w:rFonts w:ascii="Times New Roman" w:hAnsi="Times New Roman" w:cs="Times New Roman"/>
          <w:sz w:val="24"/>
          <w:szCs w:val="24"/>
        </w:rPr>
        <w:t xml:space="preserve"> (в направлении экологии), </w:t>
      </w:r>
      <w:hyperlink w:anchor="P2158" w:history="1">
        <w:r w:rsidRPr="009723FB">
          <w:rPr>
            <w:rFonts w:ascii="Times New Roman" w:hAnsi="Times New Roman" w:cs="Times New Roman"/>
            <w:color w:val="0000FF"/>
            <w:sz w:val="24"/>
            <w:szCs w:val="24"/>
          </w:rPr>
          <w:t>1.3.9</w:t>
        </w:r>
      </w:hyperlink>
      <w:r w:rsidRPr="009723FB">
        <w:rPr>
          <w:rFonts w:ascii="Times New Roman" w:hAnsi="Times New Roman" w:cs="Times New Roman"/>
          <w:sz w:val="24"/>
          <w:szCs w:val="24"/>
        </w:rPr>
        <w:t xml:space="preserve"> - </w:t>
      </w:r>
      <w:hyperlink w:anchor="P2166" w:history="1">
        <w:r w:rsidRPr="009723FB">
          <w:rPr>
            <w:rFonts w:ascii="Times New Roman" w:hAnsi="Times New Roman" w:cs="Times New Roman"/>
            <w:color w:val="0000FF"/>
            <w:sz w:val="24"/>
            <w:szCs w:val="24"/>
          </w:rPr>
          <w:t>1.3.15 пункта 1.3</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3.8. Реализация мероприятий муниципальных программ, определенных </w:t>
      </w:r>
      <w:hyperlink w:anchor="P2153" w:history="1">
        <w:r w:rsidRPr="009723FB">
          <w:rPr>
            <w:rFonts w:ascii="Times New Roman" w:hAnsi="Times New Roman" w:cs="Times New Roman"/>
            <w:color w:val="0000FF"/>
            <w:sz w:val="24"/>
            <w:szCs w:val="24"/>
          </w:rPr>
          <w:t>подпунктами 1.3.4</w:t>
        </w:r>
      </w:hyperlink>
      <w:r w:rsidRPr="009723FB">
        <w:rPr>
          <w:rFonts w:ascii="Times New Roman" w:hAnsi="Times New Roman" w:cs="Times New Roman"/>
          <w:sz w:val="24"/>
          <w:szCs w:val="24"/>
        </w:rPr>
        <w:t xml:space="preserve">, </w:t>
      </w:r>
      <w:hyperlink w:anchor="P2154" w:history="1">
        <w:r w:rsidRPr="009723FB">
          <w:rPr>
            <w:rFonts w:ascii="Times New Roman" w:hAnsi="Times New Roman" w:cs="Times New Roman"/>
            <w:color w:val="0000FF"/>
            <w:sz w:val="24"/>
            <w:szCs w:val="24"/>
          </w:rPr>
          <w:t>1.3.5</w:t>
        </w:r>
      </w:hyperlink>
      <w:r w:rsidRPr="009723FB">
        <w:rPr>
          <w:rFonts w:ascii="Times New Roman" w:hAnsi="Times New Roman" w:cs="Times New Roman"/>
          <w:sz w:val="24"/>
          <w:szCs w:val="24"/>
        </w:rPr>
        <w:t xml:space="preserve">, </w:t>
      </w:r>
      <w:hyperlink w:anchor="P2157" w:history="1">
        <w:r w:rsidRPr="009723FB">
          <w:rPr>
            <w:rFonts w:ascii="Times New Roman" w:hAnsi="Times New Roman" w:cs="Times New Roman"/>
            <w:color w:val="0000FF"/>
            <w:sz w:val="24"/>
            <w:szCs w:val="24"/>
          </w:rPr>
          <w:t>1.3.8</w:t>
        </w:r>
      </w:hyperlink>
      <w:r w:rsidRPr="009723FB">
        <w:rPr>
          <w:rFonts w:ascii="Times New Roman" w:hAnsi="Times New Roman" w:cs="Times New Roman"/>
          <w:sz w:val="24"/>
          <w:szCs w:val="24"/>
        </w:rPr>
        <w:t xml:space="preserve"> (в направлении экологии), </w:t>
      </w:r>
      <w:hyperlink w:anchor="P2158" w:history="1">
        <w:r w:rsidRPr="009723FB">
          <w:rPr>
            <w:rFonts w:ascii="Times New Roman" w:hAnsi="Times New Roman" w:cs="Times New Roman"/>
            <w:color w:val="0000FF"/>
            <w:sz w:val="24"/>
            <w:szCs w:val="24"/>
          </w:rPr>
          <w:t>1.3.9</w:t>
        </w:r>
      </w:hyperlink>
      <w:r w:rsidRPr="009723FB">
        <w:rPr>
          <w:rFonts w:ascii="Times New Roman" w:hAnsi="Times New Roman" w:cs="Times New Roman"/>
          <w:sz w:val="24"/>
          <w:szCs w:val="24"/>
        </w:rPr>
        <w:t xml:space="preserve"> - </w:t>
      </w:r>
      <w:hyperlink w:anchor="P2166" w:history="1">
        <w:r w:rsidRPr="009723FB">
          <w:rPr>
            <w:rFonts w:ascii="Times New Roman" w:hAnsi="Times New Roman" w:cs="Times New Roman"/>
            <w:color w:val="0000FF"/>
            <w:sz w:val="24"/>
            <w:szCs w:val="24"/>
          </w:rPr>
          <w:t>1.3.15</w:t>
        </w:r>
      </w:hyperlink>
      <w:r w:rsidRPr="009723FB">
        <w:rPr>
          <w:rFonts w:ascii="Times New Roman" w:hAnsi="Times New Roman" w:cs="Times New Roman"/>
          <w:sz w:val="24"/>
          <w:szCs w:val="24"/>
        </w:rPr>
        <w:t xml:space="preserve"> Порядка, осуществляется с учетом следующих особенностей, предусмотренных для каждого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3.8.1. Мероприятие, определенное </w:t>
      </w:r>
      <w:hyperlink w:anchor="P2153" w:history="1">
        <w:r w:rsidRPr="009723FB">
          <w:rPr>
            <w:rFonts w:ascii="Times New Roman" w:hAnsi="Times New Roman" w:cs="Times New Roman"/>
            <w:color w:val="0000FF"/>
            <w:sz w:val="24"/>
            <w:szCs w:val="24"/>
          </w:rPr>
          <w:t>подпунктом 1.3.4 пункта 1.3</w:t>
        </w:r>
      </w:hyperlink>
      <w:r w:rsidRPr="009723FB">
        <w:rPr>
          <w:rFonts w:ascii="Times New Roman" w:hAnsi="Times New Roman" w:cs="Times New Roman"/>
          <w:sz w:val="24"/>
          <w:szCs w:val="24"/>
        </w:rPr>
        <w:t xml:space="preserve"> Порядка, реализуется с учетом следующей особенности: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автономного округа, в части компенсации арендных платежей за нежилые помещения предоставляется за исключением компенсации арендных платежей за нежилые помещения, находящиеся в государственной и муниципальной собственности и включенные в перечни имущества в соответствии с Федеральным </w:t>
      </w:r>
      <w:hyperlink r:id="rId279" w:history="1">
        <w:r w:rsidRPr="009723FB">
          <w:rPr>
            <w:rFonts w:ascii="Times New Roman" w:hAnsi="Times New Roman" w:cs="Times New Roman"/>
            <w:color w:val="0000FF"/>
            <w:sz w:val="24"/>
            <w:szCs w:val="24"/>
          </w:rPr>
          <w:t>законом</w:t>
        </w:r>
      </w:hyperlink>
      <w:r w:rsidRPr="009723F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3.8.2. Мероприятие, определенное </w:t>
      </w:r>
      <w:hyperlink w:anchor="P2154" w:history="1">
        <w:r w:rsidRPr="009723FB">
          <w:rPr>
            <w:rFonts w:ascii="Times New Roman" w:hAnsi="Times New Roman" w:cs="Times New Roman"/>
            <w:color w:val="0000FF"/>
            <w:sz w:val="24"/>
            <w:szCs w:val="24"/>
          </w:rPr>
          <w:t>подпунктом 1.3.5 пункта 1.3</w:t>
        </w:r>
      </w:hyperlink>
      <w:r w:rsidRPr="009723FB">
        <w:rPr>
          <w:rFonts w:ascii="Times New Roman" w:hAnsi="Times New Roman" w:cs="Times New Roman"/>
          <w:sz w:val="24"/>
          <w:szCs w:val="24"/>
        </w:rPr>
        <w:t xml:space="preserve"> Порядка, реализуется с учетом следующей особенности: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Субсидия Субъектам на приобретение оборудования (основных средств) и лицензионных программных продуктов предоставляется в размере не более 80% от стоимости оборудования (основных средств) и лицензионных программных продуктов, но не более 300 тыс. рублей на одного Субъекта.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Субъект, в отношении которого принято решение о предоставлении Субсидии на приобретение оборудования (основных средств) и лицензионных программных продуктов, письменно обязуется использовать приобретенное оборудование (основное средство) или лицензионный программный продукт на территории муниципального образования автономного округа, предоставившего Субсидию, в течение 3 лет с момента ее получения. Обязательство Субъекта включается в текст договора о предоставлении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3.8.3. Мероприятие, определенное </w:t>
      </w:r>
      <w:hyperlink w:anchor="P2157" w:history="1">
        <w:r w:rsidRPr="009723FB">
          <w:rPr>
            <w:rFonts w:ascii="Times New Roman" w:hAnsi="Times New Roman" w:cs="Times New Roman"/>
            <w:color w:val="0000FF"/>
            <w:sz w:val="24"/>
            <w:szCs w:val="24"/>
          </w:rPr>
          <w:t>подпунктом 1.3.8 пункта 1.3</w:t>
        </w:r>
      </w:hyperlink>
      <w:r w:rsidRPr="009723FB">
        <w:rPr>
          <w:rFonts w:ascii="Times New Roman" w:hAnsi="Times New Roman" w:cs="Times New Roman"/>
          <w:sz w:val="24"/>
          <w:szCs w:val="24"/>
        </w:rPr>
        <w:t xml:space="preserve"> Порядка, реализуется с учетом следующей особенности: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Субсидия для развития малого и среднего предпринимательства в области экологии предоставляется Субъектам на мероприятия по минимизации антропогенного воздействия, оздоровление экологической ситуации, внедрение на предприятиях мировых экологических требований (стандартов), проведение научно-исследовательских и опытно-конструкторских работ в области экологии.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3.8.4. Мероприятие, определенное </w:t>
      </w:r>
      <w:hyperlink w:anchor="P2158" w:history="1">
        <w:r w:rsidRPr="009723FB">
          <w:rPr>
            <w:rFonts w:ascii="Times New Roman" w:hAnsi="Times New Roman" w:cs="Times New Roman"/>
            <w:color w:val="0000FF"/>
            <w:sz w:val="24"/>
            <w:szCs w:val="24"/>
          </w:rPr>
          <w:t>подпунктом 1.3.9 пункта 1.3</w:t>
        </w:r>
      </w:hyperlink>
      <w:r w:rsidRPr="009723FB">
        <w:rPr>
          <w:rFonts w:ascii="Times New Roman" w:hAnsi="Times New Roman" w:cs="Times New Roman"/>
          <w:sz w:val="24"/>
          <w:szCs w:val="24"/>
        </w:rPr>
        <w:t xml:space="preserve"> Порядка, реализуется с учетом следующей особенности: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возмещение Субъектам части затрат на строительство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 предоставляется в виде Субсидии в размере 50% от фактически произведенных и документально подтвержденных затрат на строительство объектов недвижимого имущества в труднодоступных и отдаленных местностях автономного округа, перечень которых утвержден </w:t>
      </w:r>
      <w:hyperlink r:id="rId280" w:history="1">
        <w:r w:rsidRPr="009723FB">
          <w:rPr>
            <w:rFonts w:ascii="Times New Roman" w:hAnsi="Times New Roman" w:cs="Times New Roman"/>
            <w:color w:val="0000FF"/>
            <w:sz w:val="24"/>
            <w:szCs w:val="24"/>
          </w:rPr>
          <w:t>Законом</w:t>
        </w:r>
      </w:hyperlink>
      <w:r w:rsidRPr="009723FB">
        <w:rPr>
          <w:rFonts w:ascii="Times New Roman" w:hAnsi="Times New Roman" w:cs="Times New Roman"/>
          <w:sz w:val="24"/>
          <w:szCs w:val="24"/>
        </w:rPr>
        <w:t xml:space="preserve"> автономного округа от 31 декабря 2004 года N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(далее - Перечень), кроме городов и поселков городского типа,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 Срок обеспечения целевого использования объекта устанавливается в размере не менее 5 лет с даты его ввода в эксплуатацию. Максимальный размер Субсидии не может превышать 2 млн. рублей на 1 объект строительства. Компенсации подлежат подтвержденные затраты, понесенные Субъектами не ранее 1 января 2014 года.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3.8.5. Мероприятия по финансовой поддержке социального предпринимательства, определенные </w:t>
      </w:r>
      <w:hyperlink w:anchor="P2159" w:history="1">
        <w:r w:rsidRPr="009723FB">
          <w:rPr>
            <w:rFonts w:ascii="Times New Roman" w:hAnsi="Times New Roman" w:cs="Times New Roman"/>
            <w:color w:val="0000FF"/>
            <w:sz w:val="24"/>
            <w:szCs w:val="24"/>
          </w:rPr>
          <w:t>подпунктом 1.3.10 пункта 1.3</w:t>
        </w:r>
      </w:hyperlink>
      <w:r w:rsidRPr="009723FB">
        <w:rPr>
          <w:rFonts w:ascii="Times New Roman" w:hAnsi="Times New Roman" w:cs="Times New Roman"/>
          <w:sz w:val="24"/>
          <w:szCs w:val="24"/>
        </w:rPr>
        <w:t xml:space="preserve"> Порядка, реализуются с учетом следующих особенностей: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3.8.5.1. Предоставление грантовой поддержки социальному предпринимательству.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Указанная поддержка предоставляется Субъектам, обеспечившим выполнение одного из следующих условий: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б) осуществление деятельности по предоставлению услуг (производству товаров, выполнению работ) в следующих сферах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Размер грантов не может превышать 600 тыс. рублей на одного Субъекта.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предоставляются субъектам малого и среднего предпринимательства при наличии бизнес-проекта, оцениваемого комиссией (образованной муниципальным образованием автономного округа), и при условии софинансирования Субъектом расходов на его реализацию в размере не менее 15% от размера получаемого гранта.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Субъектам, действующим менее 1 года, гранты предоставляются после прохождения ими обучения (не менее 48 академических часов).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3.8.5.2. Предоставление грантовой поддержки на организацию Центра времяпрепровождения детей.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Размер гранта не может превышать 1 миллиона рублей на одного Субъекта.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предоставляются при условии софинансирования Субъектом расходов на реализацию проекта в размере не менее 15% от размера получаемого гранта.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Порядок предоставления грантов Субъектам на создание Центра времяпрепровождения детей.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Первый транш в размере не более 5% от размера гранта предоставляется Субъекту после защиты бизнес-плана проекта и заключения соглашения с органом местного самоуправления по обеспечению функционирования Центра времяпрепровождения детей в течение не менее 3 лет с момента получения гранта.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Второй транш в размере не более 45% от размера гранта предоставляется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Третий транш в размере оставшейся части суммы гранта предоставляется Субъекту 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 на создание Центра времяпрепровождения детей предоставляется единовременно в полном объеме при выполнении одновременно всех условий.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 на открытие Центра времяпрепровождения детей использует Субъект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Центра времяпрепровождения детей).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 на развитие деятельности Центра времяпрепровождения детей, действующего более 1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3.8.6. Мероприятие, определенное </w:t>
      </w:r>
      <w:hyperlink w:anchor="P2162" w:history="1">
        <w:r w:rsidRPr="009723FB">
          <w:rPr>
            <w:rFonts w:ascii="Times New Roman" w:hAnsi="Times New Roman" w:cs="Times New Roman"/>
            <w:color w:val="0000FF"/>
            <w:sz w:val="24"/>
            <w:szCs w:val="24"/>
          </w:rPr>
          <w:t>подпунктом 1.3.11 пункта 1.3</w:t>
        </w:r>
      </w:hyperlink>
      <w:r w:rsidRPr="009723FB">
        <w:rPr>
          <w:rFonts w:ascii="Times New Roman" w:hAnsi="Times New Roman" w:cs="Times New Roman"/>
          <w:sz w:val="24"/>
          <w:szCs w:val="24"/>
        </w:rPr>
        <w:t xml:space="preserve"> Порядка, реализуется с учетом следующей особенности: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возмещение затрат Субъектам, осуществляющим деятельность по социальному предпринимательству и семейному бизнесу предоставляется по фактически произведенным и документально подтвержденным ими затратам в порядке и на условиях, определенных муниципальными образованиями автономного округа, при условии, что возмещение предоставляется в размере не более 85% от фактически произведенных и документально подтвержденных затрат Субъекта.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3.8.7. Мероприятие, определенное </w:t>
      </w:r>
      <w:hyperlink w:anchor="P2163" w:history="1">
        <w:r w:rsidRPr="009723FB">
          <w:rPr>
            <w:rFonts w:ascii="Times New Roman" w:hAnsi="Times New Roman" w:cs="Times New Roman"/>
            <w:color w:val="0000FF"/>
            <w:sz w:val="24"/>
            <w:szCs w:val="24"/>
          </w:rPr>
          <w:t>подпунктом 1.3.12 пункта 1.3</w:t>
        </w:r>
      </w:hyperlink>
      <w:r w:rsidRPr="009723FB">
        <w:rPr>
          <w:rFonts w:ascii="Times New Roman" w:hAnsi="Times New Roman" w:cs="Times New Roman"/>
          <w:sz w:val="24"/>
          <w:szCs w:val="24"/>
        </w:rPr>
        <w:t xml:space="preserve"> Порядка, реализуется с учетом следующей особенности: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начинающим предпринимателям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 предоставлении грантов должны соблюдаться следующие условия: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предоставляются впервые зарегистрированным и действующим менее 1 года начинающим предпринимателям, включая крестьянские (фермерские) хозяйства и потребительские кооперативы;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срок ведения предпринимательской деятельности начинающего предпринимателя определяется на дату подачи им заявления на получение гранта;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выделена приоритетная целевая группа начинающих предпринимателей - получателей грантов: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размер грантов не превышает 300 тыс. рублей на одного начинающего предпринимателя;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предоставляются при условии софинансирования начинающим предпринимателям расходов на реализацию проекта в размере не менее 15% от размера получаемого гранта;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предоставляются после прохождения начинающим предпринимателем обучения (не менее 48 академических часов), при наличии бизнес-проекта, оцениваемого Комиссией;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гранты предоставляются в денежной и (или) в натуральной (предоставление в безвозмездное пользование основных средств, предоставление помещений в безвозмездное пользование и т.п.) формах;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обеспечена координация с муниципальной программой мероприятий, направленных на снижение напряженности на рынке труда.</w:t>
      </w:r>
    </w:p>
    <w:p w:rsidR="009723FB" w:rsidRPr="009723FB" w:rsidRDefault="009723FB">
      <w:pPr>
        <w:pStyle w:val="ConsPlusNormal"/>
        <w:spacing w:before="220"/>
        <w:ind w:firstLine="540"/>
        <w:jc w:val="both"/>
        <w:rPr>
          <w:rFonts w:ascii="Times New Roman" w:hAnsi="Times New Roman" w:cs="Times New Roman"/>
          <w:sz w:val="24"/>
          <w:szCs w:val="24"/>
        </w:rPr>
      </w:pPr>
      <w:bookmarkStart w:id="53" w:name="P2287"/>
      <w:bookmarkEnd w:id="53"/>
      <w:r w:rsidRPr="009723FB">
        <w:rPr>
          <w:rFonts w:ascii="Times New Roman" w:hAnsi="Times New Roman" w:cs="Times New Roman"/>
          <w:sz w:val="24"/>
          <w:szCs w:val="24"/>
        </w:rPr>
        <w:t xml:space="preserve">3.8.8. Мероприятие, определенное </w:t>
      </w:r>
      <w:hyperlink w:anchor="P2164" w:history="1">
        <w:r w:rsidRPr="009723FB">
          <w:rPr>
            <w:rFonts w:ascii="Times New Roman" w:hAnsi="Times New Roman" w:cs="Times New Roman"/>
            <w:color w:val="0000FF"/>
            <w:sz w:val="24"/>
            <w:szCs w:val="24"/>
          </w:rPr>
          <w:t>подпунктом 1.3.13 пункта 1.3</w:t>
        </w:r>
      </w:hyperlink>
      <w:r w:rsidRPr="009723FB">
        <w:rPr>
          <w:rFonts w:ascii="Times New Roman" w:hAnsi="Times New Roman" w:cs="Times New Roman"/>
          <w:sz w:val="24"/>
          <w:szCs w:val="24"/>
        </w:rPr>
        <w:t xml:space="preserve"> Порядка, реализуется с учетом следующей особенности: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поддержка посредством предоставления грантов начинающим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 - грант инновационным компаниям), предоставляется на безвозмездной и безвозвратной основе на условиях долевого финансирования целевых расходов на: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регистрацию юридического лица (оплату государственной пошлины за регистрацию юридического лица);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обучение и подготовку персонала по направлениям обучения, связанным с реализацией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приобретение машин и оборудования, связанных с технологическими инновациями и необходимых для реализации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приобретение программных продуктов, необходимых для реализации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аренду помещений, используемых для реализации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сертификацию и патентование, необходимых для реализации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Право на получение гранта имеют инновационные компании: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зарегистрированные и состоящие на налоговом учете в муниципальном образовании автономного округа в качестве юридических лиц и осуществляющие деятельность, то есть реализующие инновационные проекты в муниципальном образовании автономного округа, менее 1 года на дату подачи документов на предоставление гранта;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 имеющие задолженности по уплате налогов и иных обязательных платежей в бюджеты всех уровней и внебюджетные фонды;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 находящиеся в стадии ликвидации, реорганизации, несостоятельности (банкротства);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использовавшие на создание инновационной компании собственные средства в размере не менее 15% от суммы гранта на цели, указанные в </w:t>
      </w:r>
      <w:hyperlink w:anchor="P2287" w:history="1">
        <w:r w:rsidRPr="009723FB">
          <w:rPr>
            <w:rFonts w:ascii="Times New Roman" w:hAnsi="Times New Roman" w:cs="Times New Roman"/>
            <w:color w:val="0000FF"/>
            <w:sz w:val="24"/>
            <w:szCs w:val="24"/>
          </w:rPr>
          <w:t>пункте 3.8.8</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Размер гранта инновационным компаниям не превышает 500 тыс. рублей на 1 инновационную компании.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Грант может быть предоставлен инновационной компании только 1 раз.</w:t>
      </w:r>
    </w:p>
    <w:p w:rsidR="009723FB" w:rsidRPr="009723FB" w:rsidRDefault="009723FB">
      <w:pPr>
        <w:pStyle w:val="ConsPlusNormal"/>
        <w:spacing w:before="220"/>
        <w:ind w:firstLine="540"/>
        <w:jc w:val="both"/>
        <w:rPr>
          <w:rFonts w:ascii="Times New Roman" w:hAnsi="Times New Roman" w:cs="Times New Roman"/>
          <w:sz w:val="24"/>
          <w:szCs w:val="24"/>
        </w:rPr>
      </w:pPr>
      <w:bookmarkStart w:id="54" w:name="P2304"/>
      <w:bookmarkEnd w:id="54"/>
      <w:r w:rsidRPr="009723FB">
        <w:rPr>
          <w:rFonts w:ascii="Times New Roman" w:hAnsi="Times New Roman" w:cs="Times New Roman"/>
          <w:sz w:val="24"/>
          <w:szCs w:val="24"/>
        </w:rPr>
        <w:t xml:space="preserve">3.8.9. Мероприятие, определенное </w:t>
      </w:r>
      <w:hyperlink w:anchor="P2165" w:history="1">
        <w:r w:rsidRPr="009723FB">
          <w:rPr>
            <w:rFonts w:ascii="Times New Roman" w:hAnsi="Times New Roman" w:cs="Times New Roman"/>
            <w:color w:val="0000FF"/>
            <w:sz w:val="24"/>
            <w:szCs w:val="24"/>
          </w:rPr>
          <w:t>подпунктом 1.3.14 пункта 1.3</w:t>
        </w:r>
      </w:hyperlink>
      <w:r w:rsidRPr="009723FB">
        <w:rPr>
          <w:rFonts w:ascii="Times New Roman" w:hAnsi="Times New Roman" w:cs="Times New Roman"/>
          <w:sz w:val="24"/>
          <w:szCs w:val="24"/>
        </w:rPr>
        <w:t xml:space="preserve"> Порядка, реализуется с учетом следующей особенности: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поддержка в форме Субсидии в целях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 - Субсидия инновационным компаниям) предоставляется на возмещение затрат только по одному виду деятельности в текущем году: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приобретение машин и оборудования, связанных с технологическими инновациями и необходимых для реализации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приобретение программных продуктов, необходимых для реализации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аренду помещений, используемых для реализации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сертификацию и патентование, необходимых для реализации инновационного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Субсидия инновационным компаниям предоставляется в размере, не превышающем 50% затрат инновационной компании, указанных в заявке.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Общая сумма Субсидии на возмещение затрат инновационной компании со среднесписочной численностью работников менее 30 человек не должна превышать 2 млн.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Общая сумма Субсидии на возмещение затрат инновационной компании со среднесписочной численностью работников 30 и более человек не должна превышать 3 млн.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 возмещению принимаются фактически осуществленные и документально подтвержденные затраты инновационной компании в текущем финансовом году и в году, предшествующем текущему финансовому году. Не подлежат возмещению ранее возмещенные затраты.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Право на получение Субсидии имеют следующие инновационные компании: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зарегистрированные и состоящие на налоговом учете в муниципальном образовании в качестве юридических лиц и осуществляющие деятельность, то есть реализующие инновационные проекты в муниципальном образовании автономного округа, более 1 года на дату подачи документов на предоставление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 имеющие задолженности по уплате налогов и иных обязательных платежей в бюджеты всех уровней и внебюджетные фонды;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 находящиеся в стадии ликвидации, реорганизации, несостоятельности (банкротства);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использующие при реализации инновационного проекта собственные средства в размере не менее 25% от суммы Субсидии, указанной в заявке на ее предоставление, на цели, указанные в </w:t>
      </w:r>
      <w:hyperlink w:anchor="P2304" w:history="1">
        <w:r w:rsidRPr="009723FB">
          <w:rPr>
            <w:rFonts w:ascii="Times New Roman" w:hAnsi="Times New Roman" w:cs="Times New Roman"/>
            <w:color w:val="0000FF"/>
            <w:sz w:val="24"/>
            <w:szCs w:val="24"/>
          </w:rPr>
          <w:t>пункте 3.8.9</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3.8.10. Мероприятие, определенное </w:t>
      </w:r>
      <w:hyperlink w:anchor="P2166" w:history="1">
        <w:r w:rsidRPr="009723FB">
          <w:rPr>
            <w:rFonts w:ascii="Times New Roman" w:hAnsi="Times New Roman" w:cs="Times New Roman"/>
            <w:color w:val="0000FF"/>
            <w:sz w:val="24"/>
            <w:szCs w:val="24"/>
          </w:rPr>
          <w:t>подпунктом 1.3.15 пункта 1.3</w:t>
        </w:r>
      </w:hyperlink>
      <w:r w:rsidRPr="009723FB">
        <w:rPr>
          <w:rFonts w:ascii="Times New Roman" w:hAnsi="Times New Roman" w:cs="Times New Roman"/>
          <w:sz w:val="24"/>
          <w:szCs w:val="24"/>
        </w:rPr>
        <w:t xml:space="preserve"> Порядка, реализуется с учетом следующей особенности: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возмещение муниципальным районам автономного округа части затрат по строительству объектов недвижимого имущества в целях дальнейшей их передачи Субъектам для ведения предпринимательской деятельности предоставляется в виде Субсидии в размере 90% от фактически произведенных и документально подтвержденных затрат по строительству объектов недвижимого имущества в труднодоступных и отдаленных местностях автономного округа, определенных Перечнем, кроме городов и поселков городского типа,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 предназначенных для их дальнейшей передачи Субъектам для ведения предпринимательской деятельности на правах выкупа или аренды (далее - возмещение).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Возмещение предоставляется муниципальным образованиям автономного округа в срок, указанный в </w:t>
      </w:r>
      <w:hyperlink w:anchor="P2185" w:history="1">
        <w:r w:rsidRPr="009723FB">
          <w:rPr>
            <w:rFonts w:ascii="Times New Roman" w:hAnsi="Times New Roman" w:cs="Times New Roman"/>
            <w:color w:val="0000FF"/>
            <w:sz w:val="24"/>
            <w:szCs w:val="24"/>
          </w:rPr>
          <w:t>пункте 3.1</w:t>
        </w:r>
      </w:hyperlink>
      <w:r w:rsidRPr="009723FB">
        <w:rPr>
          <w:rFonts w:ascii="Times New Roman" w:hAnsi="Times New Roman" w:cs="Times New Roman"/>
          <w:sz w:val="24"/>
          <w:szCs w:val="24"/>
        </w:rPr>
        <w:t xml:space="preserve"> Порядка, при предоставлении заверенных в установленном порядке копий документов, определенных </w:t>
      </w:r>
      <w:hyperlink w:anchor="P2192" w:history="1">
        <w:r w:rsidRPr="009723FB">
          <w:rPr>
            <w:rFonts w:ascii="Times New Roman" w:hAnsi="Times New Roman" w:cs="Times New Roman"/>
            <w:color w:val="0000FF"/>
            <w:sz w:val="24"/>
            <w:szCs w:val="24"/>
          </w:rPr>
          <w:t>подпунктом 3.1.7 пункта 3.1</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Максимальный размер Субсидии не может превышать 4 млн. рублей на 1 объект строительства. Возмещению подлежат подтвержденные затраты, понесенные муниципальными районами автономного округа не ранее 1 января 2014 года.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3.9. Не имеют права на получение Субсидии Субъекты,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Субъект, претендующий на получение поддержки, соглашается с условием ее получения, дающим право на ее получение только в случае отсутствия факта принятия решения об оказании Субъекту поддержки по тем же основаниям на те же цели.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Согласие Субъекта включается в заявление о предоставлении Субсидии.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4. Порядок предоставления, контроля выполнения условий</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и возврата Субсидии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4.1. Субсидия предоставляется муниципальным образованиям автономного округа на основании принятого Комиссией решения, приказа Депэкономики Югры и договора о предоставлении Субсидии (далее также - Договор), форма которого утверждается приказом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 Приказ Депэкономики Югры о предоставлении Субсидии издается в течение 5 рабочих дней со дня подписания протокола соответствующего решения Комиссии.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4.3. Проект Договора направляется для подписания в муниципальное образование автономного округа, в отношении которого принято решение о ее предоставлении, в течение 5 рабочих дней со дня издания приказа Депэкономики Югры о предоставлении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Договор подписывает Депэкономики Югры в течение 5 рабочих дней со дня получения от муниципального образования автономного округа подписанного договора.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 Договор должен содержать обязательные условия: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4.4.1. Размер и наименование мероприятия (направления), по которому предоставляется Субсидия.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4.4.2. Срок и форма отчетности получателя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4.4.3. Порядок возврата Субсидии.</w:t>
      </w:r>
    </w:p>
    <w:p w:rsidR="009723FB" w:rsidRPr="009723FB" w:rsidRDefault="009723FB">
      <w:pPr>
        <w:pStyle w:val="ConsPlusNormal"/>
        <w:spacing w:before="220"/>
        <w:ind w:firstLine="540"/>
        <w:jc w:val="both"/>
        <w:rPr>
          <w:rFonts w:ascii="Times New Roman" w:hAnsi="Times New Roman" w:cs="Times New Roman"/>
          <w:sz w:val="24"/>
          <w:szCs w:val="24"/>
        </w:rPr>
      </w:pPr>
      <w:bookmarkStart w:id="55" w:name="P2340"/>
      <w:bookmarkEnd w:id="55"/>
      <w:r w:rsidRPr="009723FB">
        <w:rPr>
          <w:rFonts w:ascii="Times New Roman" w:hAnsi="Times New Roman" w:cs="Times New Roman"/>
          <w:sz w:val="24"/>
          <w:szCs w:val="24"/>
        </w:rPr>
        <w:t>4.5. Перечисление Субсидии осуществляет Департамент финансов автономного округа в пределах бюджетных ассигнований, предусмотренных законом о бюджете автономного округа, на лицевой счет, открытый финансовому органу муниципального образования (главному администратору доходов)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межбюджетные трансферты.</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4.5 в ред. </w:t>
      </w:r>
      <w:hyperlink r:id="rId281"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4.6. Утратил силу. - </w:t>
      </w:r>
      <w:hyperlink r:id="rId282"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4.7. Депэкономики Югры прекращает перечисление Субсидии по мероприятию (ям) (направлению) (ям) и осуществляет действия по ее возврату в бюджет автономного округа при наличии хотя бы одного из следующих обстоятельств: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4.7.1. Нарушение муниципальным образованием автономного округа одного из условий Договора о ее предоставлении.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4.7.2. Выявление недостоверных сведений в документах, представленных получателем Субсидии в целях ее получения.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4.7.3. Непредставление муниципальным образованием автономного округа отчетности; представление недостоверной отчетности, предусмотренной Договором.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4.7.4. Нецелевое использование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4.8. В случае выявления нецелевого использования средств Субсидии они подлежат возврату в бюджет автономного округа в установленном законодательством порядке, в объеме нецелевого использования.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4.9. Депэкономики Югры в течение 15 рабочих дней со дня выявления оснований для возврата Субсидии принимает соответствующее решение и направляет в муниципальное образование автономного округа требование о возврате Субсидии с указанием оснований.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4.10. Муниципальное образование автономного округа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муниципальное образование автономного округа письменно уведомляет Депэкономики Югры о таком возврате, приложив копию платежного поручения.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4.11. В случае невыполнения муниципальным образованием автономного округа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4.12. Средства Субсидии, не использованные муниципальным образованием автономного округа на конец финансового года, подлежат возврату в бюджет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случае необходимости использования остатков средств Субсидии на те же цели в финансовом году, следующем за отчетным, муниципальные образования автономного округа направляют в адрес Депэкономики Югры информацию о необходимости использования остатков средств Субсидии, подтвердив потребность, согласованную со своим финансовым органом.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4.13. В случае дополнительного финансирования из бюджета автономного округа, предусмотренного </w:t>
      </w:r>
      <w:hyperlink w:anchor="P2178" w:history="1">
        <w:r w:rsidRPr="009723FB">
          <w:rPr>
            <w:rFonts w:ascii="Times New Roman" w:hAnsi="Times New Roman" w:cs="Times New Roman"/>
            <w:color w:val="0000FF"/>
            <w:sz w:val="24"/>
            <w:szCs w:val="24"/>
          </w:rPr>
          <w:t>пунктом 2.3</w:t>
        </w:r>
      </w:hyperlink>
      <w:r w:rsidRPr="009723FB">
        <w:rPr>
          <w:rFonts w:ascii="Times New Roman" w:hAnsi="Times New Roman" w:cs="Times New Roman"/>
          <w:sz w:val="24"/>
          <w:szCs w:val="24"/>
        </w:rPr>
        <w:t xml:space="preserve"> Порядка, муниципальное образование автономного округа в сроки, установленные Депэкономики Югры, предоставляет:</w:t>
      </w:r>
    </w:p>
    <w:p w:rsidR="009723FB" w:rsidRPr="009723FB" w:rsidRDefault="009723FB">
      <w:pPr>
        <w:pStyle w:val="ConsPlusNormal"/>
        <w:spacing w:before="220"/>
        <w:ind w:firstLine="540"/>
        <w:jc w:val="both"/>
        <w:rPr>
          <w:rFonts w:ascii="Times New Roman" w:hAnsi="Times New Roman" w:cs="Times New Roman"/>
          <w:sz w:val="24"/>
          <w:szCs w:val="24"/>
        </w:rPr>
      </w:pPr>
      <w:bookmarkStart w:id="56" w:name="P2355"/>
      <w:bookmarkEnd w:id="56"/>
      <w:r w:rsidRPr="009723FB">
        <w:rPr>
          <w:rFonts w:ascii="Times New Roman" w:hAnsi="Times New Roman" w:cs="Times New Roman"/>
          <w:sz w:val="24"/>
          <w:szCs w:val="24"/>
        </w:rPr>
        <w:t>4.13.1. Заявку о предоставлении дополнительных объемов Субсидии и направлений ее использования, соответствующих государственной программе, подписанную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 и руководителем финансового органа муниципального образования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4.13.2. Обоснование потребности в дополнительном финансировании, подписанное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w:t>
      </w:r>
    </w:p>
    <w:p w:rsidR="009723FB" w:rsidRPr="009723FB" w:rsidRDefault="009723FB">
      <w:pPr>
        <w:pStyle w:val="ConsPlusNormal"/>
        <w:spacing w:before="220"/>
        <w:ind w:firstLine="540"/>
        <w:jc w:val="both"/>
        <w:rPr>
          <w:rFonts w:ascii="Times New Roman" w:hAnsi="Times New Roman" w:cs="Times New Roman"/>
          <w:sz w:val="24"/>
          <w:szCs w:val="24"/>
        </w:rPr>
      </w:pPr>
      <w:bookmarkStart w:id="57" w:name="P2357"/>
      <w:bookmarkEnd w:id="57"/>
      <w:r w:rsidRPr="009723FB">
        <w:rPr>
          <w:rFonts w:ascii="Times New Roman" w:hAnsi="Times New Roman" w:cs="Times New Roman"/>
          <w:sz w:val="24"/>
          <w:szCs w:val="24"/>
        </w:rPr>
        <w:t>4.13.3. Гарантийное письмо, подтверждающее наличие в бюджете муниципального образования автономного округа собственных денежных средств в размере не менее 5% от заявленного объема по каждому заявленному направлению, подписанное главой муниципального образования автономного округа (лицом, исполняющим его обязанности) и руководителем финансового органа муниципального образования.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Срок рассмотрения Комиссией заявок о предоставлении дополнительных объемов Субсидии и документов, указанных в настоящем пункте, не должен превышать 10 рабочих дней с даты окончания срока приема заявок на предоставление дополнительных объемов Субсидии, установленного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Определение размера и распределение дополнительных объемов Субсидии между муниципальными образованиями автономного округа осуществляется в соответствии с </w:t>
      </w:r>
      <w:hyperlink w:anchor="P2205" w:history="1">
        <w:r w:rsidRPr="009723FB">
          <w:rPr>
            <w:rFonts w:ascii="Times New Roman" w:hAnsi="Times New Roman" w:cs="Times New Roman"/>
            <w:color w:val="0000FF"/>
            <w:sz w:val="24"/>
            <w:szCs w:val="24"/>
          </w:rPr>
          <w:t>пунктом 3.6</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результатам проверки заявок и документов Комиссия выносит решение о предоставлении дополнительных объемов Субсидии или об отказе в их предоставлении. Решение Комиссии оформляется соответствующим протоколом в течение 5 рабочих дней с даты заседания Комиссии.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Основаниями для отказа в предоставлении дополнительных объемов Субсидии является непредставление документов, предусмотренных </w:t>
      </w:r>
      <w:hyperlink w:anchor="P2355" w:history="1">
        <w:r w:rsidRPr="009723FB">
          <w:rPr>
            <w:rFonts w:ascii="Times New Roman" w:hAnsi="Times New Roman" w:cs="Times New Roman"/>
            <w:color w:val="0000FF"/>
            <w:sz w:val="24"/>
            <w:szCs w:val="24"/>
          </w:rPr>
          <w:t>подпунктами 4.13.1</w:t>
        </w:r>
      </w:hyperlink>
      <w:r w:rsidRPr="009723FB">
        <w:rPr>
          <w:rFonts w:ascii="Times New Roman" w:hAnsi="Times New Roman" w:cs="Times New Roman"/>
          <w:sz w:val="24"/>
          <w:szCs w:val="24"/>
        </w:rPr>
        <w:t xml:space="preserve"> - </w:t>
      </w:r>
      <w:hyperlink w:anchor="P2357" w:history="1">
        <w:r w:rsidRPr="009723FB">
          <w:rPr>
            <w:rFonts w:ascii="Times New Roman" w:hAnsi="Times New Roman" w:cs="Times New Roman"/>
            <w:color w:val="0000FF"/>
            <w:sz w:val="24"/>
            <w:szCs w:val="24"/>
          </w:rPr>
          <w:t>4.13.3 пункта 4.13</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Протокол решения Комиссии о предоставлении дополнительных объемов Субсидии муниципальным образованиям автономного округа подлежит размещению на официальном сайте Депэкономики Югры в течение 3 рабочих дней с даты его подписания.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течение 5 рабочих дней со дня подписания протокола Депэкономики Югры издает приказ о предоставлении дополнительных объемов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Проект дополнительного соглашения о дополнительных объемах Субсидии к Договору о ее предоставлении (далее - дополнительное соглашение) Депэкономики Югры направляет в адрес муниципального образования автономного округа для подписания в течение 5 рабочих дней со дня издания указанного приказа.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Дополнительное соглашение подписывает Депэкономики Югры в течение 5 рабочих дней со дня его получения от муниципального образования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Перечисление дополнительных объемов Субсидии осуществляется в соответствии с </w:t>
      </w:r>
      <w:hyperlink w:anchor="P2340" w:history="1">
        <w:r w:rsidRPr="009723FB">
          <w:rPr>
            <w:rFonts w:ascii="Times New Roman" w:hAnsi="Times New Roman" w:cs="Times New Roman"/>
            <w:color w:val="0000FF"/>
            <w:sz w:val="24"/>
            <w:szCs w:val="24"/>
          </w:rPr>
          <w:t>пунктом 4.5</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4.14. В случае уменьшения плановых бюджетных ассигнований, предусмотренных </w:t>
      </w:r>
      <w:hyperlink w:anchor="P2178" w:history="1">
        <w:r w:rsidRPr="009723FB">
          <w:rPr>
            <w:rFonts w:ascii="Times New Roman" w:hAnsi="Times New Roman" w:cs="Times New Roman"/>
            <w:color w:val="0000FF"/>
            <w:sz w:val="24"/>
            <w:szCs w:val="24"/>
          </w:rPr>
          <w:t>пунктом 2.3</w:t>
        </w:r>
      </w:hyperlink>
      <w:r w:rsidRPr="009723FB">
        <w:rPr>
          <w:rFonts w:ascii="Times New Roman" w:hAnsi="Times New Roman" w:cs="Times New Roman"/>
          <w:sz w:val="24"/>
          <w:szCs w:val="24"/>
        </w:rPr>
        <w:t xml:space="preserve"> Порядка, муниципальные образования автономного округа представляют в Депэкономики Югры заявки (обращения) по уменьшению плановых бюджетных ассигнований, доведенных им в соответствии с заключенными в текущем финансовом году Договорами о предоставлении Субсидии (далее - корректировка плановых бюджетных ассигнований), с указанием причин.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Срок рассмотрения Комиссией заявок (обращений) не должен превышать 10 рабочих дней с даты окончания срока их приема, установленного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результатам рассмотрения заявок (обращений) Комиссия выносит решение о корректировке плановых бюджетных ассигнований или об отказе в корректировке. Решение Комиссии оформляется протоколом в течение 5 рабочих дней с даты ее заседания.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Основанием для отказа в корректировке плановых бюджетных ассигнований является представление заявок (обращений) позднее установленного Депэкономики Югры срока.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Протокол решения Комиссии о корректировке плановых бюджетных ассигнований муниципальным образованиям автономного округа подлежит размещению на официальном сайте Депэкономики Югры, в течение 3 рабочих дней с даты его подписания.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течение 5 рабочих дней со дня подписания указанного протокола Депэкономики Югры издает приказ о корректировке плановых бюджетных ассигнований.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Проект дополнительного соглашения об уменьшении бюджетных ассигнований Депэкономики Югры направляет в адрес муниципального образования автономного округа для подписания в течение 5 рабочих дней со дня издания приказа о корректировке плановых бюджетных ассигнований.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Дополнительное соглашение об уменьшении бюджетных ассигнований подписывает Депэкономики Югры в течение 5 рабочих дней со дня его получения от муниципального образования автономного округа.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4</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58" w:name="P2383"/>
      <w:bookmarkEnd w:id="58"/>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СУБСИДИИ ИЗ БЮДЖЕТА ХАНТЫ-МАНСИЙСКОГО</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АВТОНОМНОГО ОКРУГА - ЮГРЫ В ВИДЕ ИМУЩЕСТВЕННОГО ВЗНОСА</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ФОНДУ ПОДДЕРЖКИ ПРЕДПРИНИМАТЕЛЬСТВА ЮГРЫ, ФОНДУ "ЮГОРСКАЯ</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РЕГИОНАЛЬНАЯ МИКРОКРЕДИТНАЯ КОМПАНИЯ" И ФОНДУ "ЦЕНТР</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КООРДИНАЦИИ ПОДДЕРЖКИ ЭКСПОРТНО-ОРИЕНТИРОВАННЫХ</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СУБЪЕКТОВ МАЛОГО И СРЕДНЕГО ПРЕДПРИНИМАТЕЛЬСТВА ЮГРЫ"</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(ДАЛЕЕ - ПОРЯДОК)</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8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59" w:name="P2395"/>
      <w:bookmarkEnd w:id="59"/>
      <w:r w:rsidRPr="009723FB">
        <w:rPr>
          <w:rFonts w:ascii="Times New Roman" w:hAnsi="Times New Roman" w:cs="Times New Roman"/>
          <w:sz w:val="24"/>
          <w:szCs w:val="24"/>
        </w:rPr>
        <w:t xml:space="preserve">1. Порядок определяет механизм предоставления субсидии в виде имущественного взноса (далее - Субсидия)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(далее - Фонды) в целях осуществления их уставной деятельности, а также реализации мероприятий </w:t>
      </w:r>
      <w:hyperlink w:anchor="P1494" w:history="1">
        <w:r w:rsidRPr="009723FB">
          <w:rPr>
            <w:rFonts w:ascii="Times New Roman" w:hAnsi="Times New Roman" w:cs="Times New Roman"/>
            <w:color w:val="0000FF"/>
            <w:sz w:val="24"/>
            <w:szCs w:val="24"/>
          </w:rPr>
          <w:t>подпрограммы V</w:t>
        </w:r>
      </w:hyperlink>
      <w:r w:rsidRPr="009723FB">
        <w:rPr>
          <w:rFonts w:ascii="Times New Roman" w:hAnsi="Times New Roman" w:cs="Times New Roman"/>
          <w:sz w:val="24"/>
          <w:szCs w:val="24"/>
        </w:rPr>
        <w:t xml:space="preserve"> "Развитие малого и среднего предпринимательства" настоящей государственной программы.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 Субсидия предоставляется за счет средств бюджета Ханты-Мансийского автономного округа - Югры (далее - автономный округ) в объеме, предусмотренном Законом о бюджете автономного округа на очередной год и на плановый период, федерального бюджета в объеме, предусмотренном соглашениями с федеральными органами исполнительными власти, определяющими объем финансирования мероприятий, указанных в </w:t>
      </w:r>
      <w:hyperlink w:anchor="P2395" w:history="1">
        <w:r w:rsidRPr="009723FB">
          <w:rPr>
            <w:rFonts w:ascii="Times New Roman" w:hAnsi="Times New Roman" w:cs="Times New Roman"/>
            <w:color w:val="0000FF"/>
            <w:sz w:val="24"/>
            <w:szCs w:val="24"/>
          </w:rPr>
          <w:t>пункте 1</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Предоставление Субсидии осуществляет Департамент экономического развития автономного округа (далее - Депэкономики Югры), который с каждым из Фондов заключает соглашение о предоставлении Субсидии, в соответствии с типовой формой, установленной Департаментом финансов автономного округа (далее - Департамент финансов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 Соглашение о предоставлении Субсидии должно содержать: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 Цели, условия, размер, сроки предоставления Субсидии, порядок возврата субсидии в случае нарушения условий, установленных соглашением.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 Основные мероприятия и направления расходования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4.3. Порядок перечисления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 Порядок, сроки и формы представления отчетности, подтверждающей выполнение условий соглашения.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4.5. Обязательство Депэкономики Югры и органов государственного финансового контроля по осуществлению проверок соблюдения условий, целей и порядка предоставления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4.6. Согласие Фонда на осуществление Депэкономики Югры и органами государственного финансового контроля проверок соблюдения условий, целей и порядка предоставления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4.7. Запрет на приобретение Фондом иностранной валюты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 Перечисление Субсидии осуществляется в соответствии с бюджетным законодательством Российской Федерации на лицевые счета, открытые в Департаменте финансов Югры для учета операций со средствами Фондов, не являющихся участниками бюджетного процесса, не позднее 3-го рабочего дня, следующего за днем представления Фондом в Депэкономики Югры документов для оплаты их денежного обязательства, на финансовое обеспечение которого предоставляется Субсидия.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6. Депэкономики Югры устанавливает показатели результативности использования субсидии, иные показатели субсидии, предоставленной из федерального бюджета, и осуществляет оценку их достижения на основании предоставленной Фондом отчетности.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7.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Югры решения Депэкономики Югры о потребности Фондов в указанных средствах в текущем финансовом году на те же цели.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8. Фондам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9.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Фондам.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10. При установлении Депэкономики Югры или получения от органа государственного финансового контроля информации о фактах нарушения Фондом порядка, целей и условий предоставления Субсидии и при неустранении Фондом соответствующих нарушений Депэкономики Югры принимает решение о ее возврате Субсидии и направлении в Фонд требования об обеспечении возврата Субсидии в бюджет автономного округа в размере и в сроки, определенные в нем.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11.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5</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СУБСИДИЙ МУНИЦИПАЛЬНЫМ ОБРАЗОВАНИЯМ</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АВТОНОМНОГО ОКРУГА НА РАЗВИТИЕ МНОГОФУНКЦИОНАЛЬНЫХ ЦЕНТРОВ</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ГОСУДАРСТВЕННЫХ И МУНИЦИПАЛЬНЫХ УСЛУГ</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(ДАЛЕЕ - ПОРЯДОК)</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Утратил силу с 1 января 2016 года. - </w:t>
      </w:r>
      <w:hyperlink r:id="rId284"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13.11.2015 N 403-п.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6</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60" w:name="P2436"/>
      <w:bookmarkEnd w:id="60"/>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СУБСИДИИ МУНИЦИПАЛЬНЫМ ОБРАЗОВАНИЯМ</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АВТОНОМНОГО ОКРУГА НА ПРЕДОСТАВЛЕНИЕ ГОСУДАРСТВЕННЫХ УСЛУГ</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В МНОГОФУНКЦИОНАЛЬНЫХ ЦЕНТРАХ ПРЕДОСТАВЛЕНИЯ ГОСУДАРСТВЕННЫХ</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 МУНИЦИПАЛЬНЫХ УСЛУГ (ДАЛЕЕ - ПОРЯДОК)</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09.10.2015 </w:t>
      </w:r>
      <w:hyperlink r:id="rId285" w:history="1">
        <w:r w:rsidRPr="009723FB">
          <w:rPr>
            <w:rFonts w:ascii="Times New Roman" w:hAnsi="Times New Roman" w:cs="Times New Roman"/>
            <w:color w:val="0000FF"/>
            <w:sz w:val="24"/>
            <w:szCs w:val="24"/>
          </w:rPr>
          <w:t>N 344-п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13.11.2015 </w:t>
      </w:r>
      <w:hyperlink r:id="rId286" w:history="1">
        <w:r w:rsidRPr="009723FB">
          <w:rPr>
            <w:rFonts w:ascii="Times New Roman" w:hAnsi="Times New Roman" w:cs="Times New Roman"/>
            <w:color w:val="0000FF"/>
            <w:sz w:val="24"/>
            <w:szCs w:val="24"/>
          </w:rPr>
          <w:t>N 403-п</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61" w:name="P2446"/>
      <w:bookmarkEnd w:id="61"/>
      <w:r w:rsidRPr="009723FB">
        <w:rPr>
          <w:rFonts w:ascii="Times New Roman" w:hAnsi="Times New Roman" w:cs="Times New Roman"/>
          <w:sz w:val="24"/>
          <w:szCs w:val="24"/>
        </w:rPr>
        <w:t>1. Настоящий Порядок устанавливает правила предоставления субсидии из бюджета автономного округа бюджетам муниципальных образований автономного округа (далее - муниципальное образование) на софинансирование расходных обязательств по предоставлению государственных услуг 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(далее - государственные услуги), услуг информирования и консультирования заявителей о порядке предоставления государственных услуг в многофункциональных центрах (далее - МФЦ), о ходе выполнения запросов об их предоставлении, а также по иным вопросам, связанным с их предоставлением (далее в Порядке - субсидия, услуги информирования и консультирования).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 Субсидия предоставляется бюджету муниципального образования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 Размер субсидии, предоставляемой бюджету муниципального образования, определяется в соответствии с </w:t>
      </w:r>
      <w:hyperlink w:anchor="P2504" w:history="1">
        <w:r w:rsidRPr="009723FB">
          <w:rPr>
            <w:rFonts w:ascii="Times New Roman" w:hAnsi="Times New Roman" w:cs="Times New Roman"/>
            <w:color w:val="0000FF"/>
            <w:sz w:val="24"/>
            <w:szCs w:val="24"/>
          </w:rPr>
          <w:t>методикой</w:t>
        </w:r>
      </w:hyperlink>
      <w:r w:rsidRPr="009723FB">
        <w:rPr>
          <w:rFonts w:ascii="Times New Roman" w:hAnsi="Times New Roman" w:cs="Times New Roman"/>
          <w:sz w:val="24"/>
          <w:szCs w:val="24"/>
        </w:rPr>
        <w:t xml:space="preserve"> расчета субсидии (приложение к Порядку).</w:t>
      </w:r>
    </w:p>
    <w:p w:rsidR="009723FB" w:rsidRPr="009723FB" w:rsidRDefault="009723FB">
      <w:pPr>
        <w:pStyle w:val="ConsPlusNormal"/>
        <w:spacing w:before="220"/>
        <w:ind w:firstLine="540"/>
        <w:jc w:val="both"/>
        <w:rPr>
          <w:rFonts w:ascii="Times New Roman" w:hAnsi="Times New Roman" w:cs="Times New Roman"/>
          <w:sz w:val="24"/>
          <w:szCs w:val="24"/>
        </w:rPr>
      </w:pPr>
      <w:bookmarkStart w:id="62" w:name="P2449"/>
      <w:bookmarkEnd w:id="62"/>
      <w:r w:rsidRPr="009723FB">
        <w:rPr>
          <w:rFonts w:ascii="Times New Roman" w:hAnsi="Times New Roman" w:cs="Times New Roman"/>
          <w:sz w:val="24"/>
          <w:szCs w:val="24"/>
        </w:rPr>
        <w:t>4. Субсидия предоставляется при соблюдении следующих условий: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наличие в бюджете муниципального образования бюджетных ассигнований на исполнение расходного обязательства муниципального образования по финансированию МФЦ, учредителем которого является муниципальное образование;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наличие заключенных договоров о взаимодействии при предоставлении государственных услуг с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софинансирования бюджетом муниципального образования не менее 5% объема предоставленных в МФЦ государственных услуг, услуг информирования и консультирования.</w:t>
      </w:r>
    </w:p>
    <w:p w:rsidR="009723FB" w:rsidRPr="009723FB" w:rsidRDefault="009723FB">
      <w:pPr>
        <w:pStyle w:val="ConsPlusNormal"/>
        <w:spacing w:before="220"/>
        <w:ind w:firstLine="540"/>
        <w:jc w:val="both"/>
        <w:rPr>
          <w:rFonts w:ascii="Times New Roman" w:hAnsi="Times New Roman" w:cs="Times New Roman"/>
          <w:sz w:val="24"/>
          <w:szCs w:val="24"/>
        </w:rPr>
      </w:pPr>
      <w:bookmarkStart w:id="63" w:name="P2453"/>
      <w:bookmarkEnd w:id="63"/>
      <w:r w:rsidRPr="009723FB">
        <w:rPr>
          <w:rFonts w:ascii="Times New Roman" w:hAnsi="Times New Roman" w:cs="Times New Roman"/>
          <w:sz w:val="24"/>
          <w:szCs w:val="24"/>
        </w:rPr>
        <w:t>5. Для получения субсидии муниципальное образование представляет в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заявку на получение субсидии (далее - заявка);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документ, подтверждающий наличие в бюджете муниципального образования автономного округа бюджетных ассигнований на обеспечение софинансирования предоставления в МФЦ государственных услуг;</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копии заключенных договоров о взаимодействии между МФЦ и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 предоставлении государственных услуг,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утвержденное плановое задание по предоставлению государственных услуг, а также услуг информирования и консультирования на текущий год отдельно по каждому МФЦ с ежемесячной разбивкой (далее - плановое задание);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87"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13.11.2015 N 403-п)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копию проекта муниципального задания (бюджетной сметы) по предоставлению государственных и муниципальных услуг и услуг информирования и консультирования на очередной год отдельно по каждому МФЦ, с последующим предоставлением копии утвержденного муниципального задания (бюджетной сметы) в течение трех дней после его (ее) принятия в установленном порядке.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88"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13.11.2015 N 403-п)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Заявку и документ, подтверждающий наличие в бюджете муниципального образования бюджетных ассигнований на обеспечение софинансирования предоставления государственных услуг, подписывает глава администрации муниципального образования (глава муниципального образования) или его заместитель.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Формы заявки и планового задания утверждаются приказом Депэкономики Югры.</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89"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13.11.2015 N 403-п)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Заявку и прилагаемые к ней документы представляет муниципальное образование в сброшюрованном и опечатанном виде в Депэкономики Югры в срок до 15 ноября года, предшествующего году предоставления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6. Решение о предоставлении субсидии или отказе в ее предоставлении, а также о ее объеме принимает Депэкономики Югры в срок до 10 декабря года, предшествующего году предоставления субсидии, и оформляет своим приказом.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7. Основаниями для отказа в предоставлении субсидии являются: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несоблюдение условий, предусмотренных </w:t>
      </w:r>
      <w:hyperlink w:anchor="P2449" w:history="1">
        <w:r w:rsidRPr="009723FB">
          <w:rPr>
            <w:rFonts w:ascii="Times New Roman" w:hAnsi="Times New Roman" w:cs="Times New Roman"/>
            <w:color w:val="0000FF"/>
            <w:sz w:val="24"/>
            <w:szCs w:val="24"/>
          </w:rPr>
          <w:t>пунктом 4</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непредставление документов, указанных в </w:t>
      </w:r>
      <w:hyperlink w:anchor="P2453" w:history="1">
        <w:r w:rsidRPr="009723FB">
          <w:rPr>
            <w:rFonts w:ascii="Times New Roman" w:hAnsi="Times New Roman" w:cs="Times New Roman"/>
            <w:color w:val="0000FF"/>
            <w:sz w:val="24"/>
            <w:szCs w:val="24"/>
          </w:rPr>
          <w:t>пункте 5</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представление документов, содержащих неполные или недостоверные сведения.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8. Депэкономики Югры в течение 5 рабочих дней со дня подписания приказа о предоставлении субсидии направляет в адрес муниципального образования его копию и проект соглашения для рассмотрения и подписания. Форма соглашения утверждается приказом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Муниципальное образование в течение 4 рабочих дней со дня получения проекта соглашения направляет подписанное соглашение в адрес Депэкономики Югры, который в свою очередь подписывает его в течение 1 рабочего дня со дня поступления из муниципального образования.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9. Соглашение должно содержать следующие положения: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сведения об объеме субсидии и условиях ее перечисления;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условия приостановления предоставления субсидии в случае нарушения муниципальным образованием обязательств, предусмотренных соглашением;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условия и порядок возврата субсидии (части субсидии) в бюджет автономного округа при нецелевом ее использовании;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условия и порядок возврата субсидии (части субсидии), неиспользованной в истекшем году;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обязательство муниципального образования о предоставлении отчетов о расходах своего бюджета на реализацию мероприятий государственной программы, источником финансового обеспечения которых является субсидия, сроки представления отчета об использовании субсидии, порядок возврата субсидии в случае нарушения условий ее предоставления;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ответственность сторон за нарушение условий соглашения;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сведения о должностном лице, представителе муниципального образования, уполномоченном на взаимодействие с Депэкономики Югры по реализации соглашения с указанием контактных данных: телефона, адреса электронной почты, почтового адреса для отправки корреспонденции.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10. Объем субсидии рассчитывается исходя из представленного муниципальным образованием планового задания на текущий год, с ежемесячной разбивкой.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11. Депэкономики Югры не позднее 20 числа каждого месяца текущего года направляет в Департамент финансов автономного округа заявку на предоставление субсидии на текущий месяц текущего года.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12. Орган местного самоуправления муниципального образования представляет в Депэкономики Югры годовой отчет о целевом использовании субсидии в соответствии с заключенным соглашением в срок до 20 января года, следующего за отчетным годом.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Форма отчета утверждается приказом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 Оценку эффективности использования субсидии муниципальным образованием осуществляет Депэкономики Югры по итогам годового отчета.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14. За целевое использование субсидии и достоверность представляемых отчетов орган местного самоуправления муниципального образования несет ответственность, предусмотренную законодательством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 Контроль осуществления расходов бюджетов муниципальных образований, источником финансового обеспечения которых является субсидия, осуществляет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16. В случае выявления нецелевого использования субсидии, выразившегося в направлении и использовании ее на цели, не соответствующие условиям, предусмотренным </w:t>
      </w:r>
      <w:hyperlink w:anchor="P2446" w:history="1">
        <w:r w:rsidRPr="009723FB">
          <w:rPr>
            <w:rFonts w:ascii="Times New Roman" w:hAnsi="Times New Roman" w:cs="Times New Roman"/>
            <w:color w:val="0000FF"/>
            <w:sz w:val="24"/>
            <w:szCs w:val="24"/>
          </w:rPr>
          <w:t>пунктами 1</w:t>
        </w:r>
      </w:hyperlink>
      <w:r w:rsidRPr="009723FB">
        <w:rPr>
          <w:rFonts w:ascii="Times New Roman" w:hAnsi="Times New Roman" w:cs="Times New Roman"/>
          <w:sz w:val="24"/>
          <w:szCs w:val="24"/>
        </w:rPr>
        <w:t xml:space="preserve"> и </w:t>
      </w:r>
      <w:hyperlink w:anchor="P2449" w:history="1">
        <w:r w:rsidRPr="009723FB">
          <w:rPr>
            <w:rFonts w:ascii="Times New Roman" w:hAnsi="Times New Roman" w:cs="Times New Roman"/>
            <w:color w:val="0000FF"/>
            <w:sz w:val="24"/>
            <w:szCs w:val="24"/>
          </w:rPr>
          <w:t>4</w:t>
        </w:r>
      </w:hyperlink>
      <w:r w:rsidRPr="009723FB">
        <w:rPr>
          <w:rFonts w:ascii="Times New Roman" w:hAnsi="Times New Roman" w:cs="Times New Roman"/>
          <w:sz w:val="24"/>
          <w:szCs w:val="24"/>
        </w:rPr>
        <w:t xml:space="preserve"> Порядка, она подлежит возврату в бюджет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bookmarkStart w:id="64" w:name="P2488"/>
      <w:bookmarkEnd w:id="64"/>
      <w:r w:rsidRPr="009723FB">
        <w:rPr>
          <w:rFonts w:ascii="Times New Roman" w:hAnsi="Times New Roman" w:cs="Times New Roman"/>
          <w:sz w:val="24"/>
          <w:szCs w:val="24"/>
        </w:rPr>
        <w:t>17. При выявлении нецелевого использования субсидии Депэкономики Югры в течение 3 рабочих дней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18. Муниципальное образование обязано в течение 30 календарных дней с момента получения требования, указанного в </w:t>
      </w:r>
      <w:hyperlink w:anchor="P2488" w:history="1">
        <w:r w:rsidRPr="009723FB">
          <w:rPr>
            <w:rFonts w:ascii="Times New Roman" w:hAnsi="Times New Roman" w:cs="Times New Roman"/>
            <w:color w:val="0000FF"/>
            <w:sz w:val="24"/>
            <w:szCs w:val="24"/>
          </w:rPr>
          <w:t>пункте 17</w:t>
        </w:r>
      </w:hyperlink>
      <w:r w:rsidRPr="009723FB">
        <w:rPr>
          <w:rFonts w:ascii="Times New Roman" w:hAnsi="Times New Roman" w:cs="Times New Roman"/>
          <w:sz w:val="24"/>
          <w:szCs w:val="24"/>
        </w:rPr>
        <w:t xml:space="preserve"> Порядка, перечислить указанную в нем сумму субсидии в бюджет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19. В случае невыполнения требования, указанного в </w:t>
      </w:r>
      <w:hyperlink w:anchor="P2488" w:history="1">
        <w:r w:rsidRPr="009723FB">
          <w:rPr>
            <w:rFonts w:ascii="Times New Roman" w:hAnsi="Times New Roman" w:cs="Times New Roman"/>
            <w:color w:val="0000FF"/>
            <w:sz w:val="24"/>
            <w:szCs w:val="24"/>
          </w:rPr>
          <w:t>пункте 17</w:t>
        </w:r>
      </w:hyperlink>
      <w:r w:rsidRPr="009723FB">
        <w:rPr>
          <w:rFonts w:ascii="Times New Roman" w:hAnsi="Times New Roman" w:cs="Times New Roman"/>
          <w:sz w:val="24"/>
          <w:szCs w:val="24"/>
        </w:rPr>
        <w:t xml:space="preserve"> Порядка, взыскание средств субсидии осуществляется в судебном порядке в соответствии с законодательством Российской Федерации.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2"/>
        <w:rPr>
          <w:rFonts w:ascii="Times New Roman" w:hAnsi="Times New Roman" w:cs="Times New Roman"/>
          <w:sz w:val="24"/>
          <w:szCs w:val="24"/>
        </w:rPr>
      </w:pPr>
      <w:r w:rsidRPr="009723FB">
        <w:rPr>
          <w:rFonts w:ascii="Times New Roman" w:hAnsi="Times New Roman" w:cs="Times New Roman"/>
          <w:sz w:val="24"/>
          <w:szCs w:val="24"/>
        </w:rPr>
        <w:t>Приложение</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Порядку предоставления субсидий</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муниципальным образованиям</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автономного округа на предоставление</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государственных услуг в многофункциональных</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центрах предоставления государственных</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и муниципальных услуг</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65" w:name="P2504"/>
      <w:bookmarkEnd w:id="65"/>
      <w:r w:rsidRPr="009723FB">
        <w:rPr>
          <w:rFonts w:ascii="Times New Roman" w:hAnsi="Times New Roman" w:cs="Times New Roman"/>
          <w:sz w:val="24"/>
          <w:szCs w:val="24"/>
        </w:rPr>
        <w:t>МЕТОДИКА</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РАСЧЕТА РАЗМЕРА СУБСИДИИ НА ПРЕДОСТАВЛЕНИЕ ГОСУДАРСТВЕННЫХ</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УСЛУГ В МНОГОФУНКЦИОНАЛЬНЫХ ЦЕНТРАХ (ДАЛЕЕ - МЕТОДИКА)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1. Настоящая методика определяет порядок расчета размера субсидии бюджету муниципального образования автономного округа на предоставление государственных услуг и услуг информирования и консультирования в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 Расчетный объем субсидии определяется по формуле: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Si = (Fi x Qf + Ufi x Qu) x K, где: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Si - объем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Fi - объем государственных услуг, предусмотренных плановым заданием;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K - коэффициент софинансирования, равный 0,95;</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Ufi - объем услуг информирования и консультирования, предусмотренных плановым заданием;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Qf - стоимость одной государственной услуги, предоставляемой в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Qu - стоимость одной государственной услуги информирования и консультирования, предоставляемой в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Стоимость 1 государственной услуги, предоставляемой в МФЦ, составляет 772 рубля.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 Стоимость 1 услуги информирования и консультирования, предоставляемой в МФЦ, составляет 178 рублей.</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7</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ГРАНТА НАЧИНАЮЩИМ</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МАЛЫМ ИННОВАЦИОННЫМ КОМПАНИЯМ, В ТОМ ЧИСЛЕ УЧАСТНИКАМ</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ИННОВАЦИОННЫХ ТЕРРИТОРИАЛЬНЫХ КЛАСТЕРОВ (ДАЛЕЕ - ПОРЯДОК)</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Утратил силу с 1 января 2017 года. - </w:t>
      </w:r>
      <w:hyperlink r:id="rId290"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8</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СУБСИДИИ СУБЪЕКТАМ МАЛОГО</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 СРЕДНЕГО ПРЕДПРИНИМАТЕЛЬСТВА, В ТОМ ЧИСЛЕ УЧАСТНИКАМ</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ИННОВАЦИОННЫХ ТЕРРИТОРИАЛЬНЫХ КЛАСТЕРОВ, В ЦЕЛЯХ ВОЗМЕЩЕНИЯ</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ЗАТРАТ ИЛИ НЕДОПОЛУЧЕННЫХ ДОХОДОВ В СВЯЗИ С ПРОИЗВОДСТВОМ</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(РЕАЛИЗАЦИЕЙ) ТОВАРОВ, ВЫПОЛНЕНИЕМ РАБОТ, ОКАЗАНИЕМ УСЛУГ</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(ДАЛЕЕ - ПОРЯДОК)</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Утратил силу с 1 января 2017 года. - </w:t>
      </w:r>
      <w:hyperlink r:id="rId291"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9</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bookmarkStart w:id="66" w:name="P2560"/>
      <w:bookmarkEnd w:id="66"/>
      <w:r w:rsidRPr="009723FB">
        <w:rPr>
          <w:rFonts w:ascii="Times New Roman" w:hAnsi="Times New Roman" w:cs="Times New Roman"/>
          <w:sz w:val="24"/>
          <w:szCs w:val="24"/>
        </w:rPr>
        <w:t xml:space="preserve">                        Анкета получателя поддержки</w:t>
      </w:r>
    </w:p>
    <w:p w:rsidR="009723FB" w:rsidRPr="009723FB" w:rsidRDefault="009723FB">
      <w:pPr>
        <w:pStyle w:val="ConsPlusNonformat"/>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I.  Общая  информация  о субъекте малого или среднего предпринимательства -</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получателе поддержки</w:t>
      </w:r>
    </w:p>
    <w:p w:rsidR="009723FB" w:rsidRPr="009723FB" w:rsidRDefault="009723FB">
      <w:pPr>
        <w:pStyle w:val="ConsPlusNonformat"/>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_____________________________________    __________________________________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(полное наименование субъекта малого</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или среднего предпринимательства)          (дата оказания поддержки)</w:t>
      </w:r>
    </w:p>
    <w:p w:rsidR="009723FB" w:rsidRPr="009723FB" w:rsidRDefault="009723FB">
      <w:pPr>
        <w:pStyle w:val="ConsPlusNonformat"/>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_____________________________________    __________________________________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(ИНН получателя поддержки)                     (отчетный год)</w:t>
      </w:r>
    </w:p>
    <w:p w:rsidR="009723FB" w:rsidRPr="009723FB" w:rsidRDefault="009723FB">
      <w:pPr>
        <w:pStyle w:val="ConsPlusNonformat"/>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_____________________________________    __________________________________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(система налогообложения получателя        (сумма оказанной поддержки,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поддержки)                              тыс. руб.)</w:t>
      </w:r>
    </w:p>
    <w:p w:rsidR="009723FB" w:rsidRPr="009723FB" w:rsidRDefault="009723FB">
      <w:pPr>
        <w:pStyle w:val="ConsPlusNonformat"/>
        <w:jc w:val="both"/>
        <w:rPr>
          <w:rFonts w:ascii="Times New Roman" w:hAnsi="Times New Roman" w:cs="Times New Roman"/>
          <w:sz w:val="24"/>
          <w:szCs w:val="24"/>
        </w:r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_____________________________________    __________________________________</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(субъект Российской Федерации,            (основной вид деятельности</w:t>
      </w: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 xml:space="preserve">    в котором оказана поддержка)                     по </w:t>
      </w:r>
      <w:hyperlink r:id="rId292" w:history="1">
        <w:r w:rsidRPr="009723FB">
          <w:rPr>
            <w:rFonts w:ascii="Times New Roman" w:hAnsi="Times New Roman" w:cs="Times New Roman"/>
            <w:color w:val="0000FF"/>
            <w:sz w:val="24"/>
            <w:szCs w:val="24"/>
          </w:rPr>
          <w:t>ОКВЭД</w:t>
        </w:r>
      </w:hyperlink>
      <w:r w:rsidRPr="009723FB">
        <w:rPr>
          <w:rFonts w:ascii="Times New Roman" w:hAnsi="Times New Roman" w:cs="Times New Roman"/>
          <w:sz w:val="24"/>
          <w:szCs w:val="24"/>
        </w:rPr>
        <w:t>)</w:t>
      </w:r>
    </w:p>
    <w:p w:rsidR="009723FB" w:rsidRPr="009723FB" w:rsidRDefault="009723FB">
      <w:pPr>
        <w:pStyle w:val="ConsPlusNonformat"/>
        <w:jc w:val="both"/>
        <w:rPr>
          <w:rFonts w:ascii="Times New Roman" w:hAnsi="Times New Roman" w:cs="Times New Roman"/>
          <w:sz w:val="24"/>
          <w:szCs w:val="24"/>
        </w:rPr>
      </w:pPr>
    </w:p>
    <w:p w:rsidR="009723FB" w:rsidRPr="009723FB" w:rsidRDefault="009723FB">
      <w:pPr>
        <w:rPr>
          <w:rFonts w:ascii="Times New Roman" w:hAnsi="Times New Roman" w:cs="Times New Roman"/>
          <w:sz w:val="24"/>
          <w:szCs w:val="24"/>
        </w:rPr>
        <w:sectPr w:rsidR="009723FB" w:rsidRPr="009723FB">
          <w:pgSz w:w="11905" w:h="16838"/>
          <w:pgMar w:top="1134" w:right="850" w:bottom="1134" w:left="1701" w:header="0" w:footer="0" w:gutter="0"/>
          <w:cols w:space="720"/>
        </w:sectPr>
      </w:pPr>
    </w:p>
    <w:p w:rsidR="009723FB" w:rsidRPr="009723FB" w:rsidRDefault="009723FB">
      <w:pPr>
        <w:pStyle w:val="ConsPlusNonformat"/>
        <w:jc w:val="both"/>
        <w:rPr>
          <w:rFonts w:ascii="Times New Roman" w:hAnsi="Times New Roman" w:cs="Times New Roman"/>
          <w:sz w:val="24"/>
          <w:szCs w:val="24"/>
        </w:rPr>
      </w:pPr>
      <w:r w:rsidRPr="009723FB">
        <w:rPr>
          <w:rFonts w:ascii="Times New Roman" w:hAnsi="Times New Roman" w:cs="Times New Roman"/>
          <w:sz w:val="24"/>
          <w:szCs w:val="24"/>
        </w:rPr>
        <w:t>II. Вид оказываемой поддержки:</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5"/>
        <w:gridCol w:w="2805"/>
        <w:gridCol w:w="2164"/>
        <w:gridCol w:w="2011"/>
        <w:gridCol w:w="228"/>
        <w:gridCol w:w="2794"/>
        <w:gridCol w:w="2599"/>
        <w:gridCol w:w="1534"/>
        <w:gridCol w:w="660"/>
        <w:gridCol w:w="947"/>
        <w:gridCol w:w="948"/>
        <w:gridCol w:w="825"/>
        <w:gridCol w:w="495"/>
        <w:gridCol w:w="330"/>
        <w:gridCol w:w="165"/>
        <w:gridCol w:w="374"/>
        <w:gridCol w:w="286"/>
        <w:gridCol w:w="250"/>
        <w:gridCol w:w="406"/>
        <w:gridCol w:w="360"/>
        <w:gridCol w:w="856"/>
        <w:gridCol w:w="538"/>
        <w:gridCol w:w="184"/>
        <w:gridCol w:w="1520"/>
        <w:gridCol w:w="658"/>
        <w:gridCol w:w="873"/>
        <w:gridCol w:w="873"/>
      </w:tblGrid>
      <w:tr w:rsidR="009723FB" w:rsidRPr="009723FB">
        <w:tc>
          <w:tcPr>
            <w:tcW w:w="45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N</w:t>
            </w:r>
          </w:p>
        </w:tc>
        <w:tc>
          <w:tcPr>
            <w:tcW w:w="3300"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Федеральный орган исполнительной власти, реализующий программу поддержки/ госкорпорация</w:t>
            </w:r>
          </w:p>
        </w:tc>
        <w:tc>
          <w:tcPr>
            <w:tcW w:w="22878" w:type="dxa"/>
            <w:gridSpan w:val="2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Мероприятия, реализуемые в рамках программ</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(указывается объем оказанной поддержки, тыс. руб.)</w:t>
            </w:r>
          </w:p>
        </w:tc>
      </w:tr>
      <w:tr w:rsidR="009723FB" w:rsidRPr="009723FB">
        <w:tc>
          <w:tcPr>
            <w:tcW w:w="45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3300" w:type="dxa"/>
            <w:gridSpan w:val="2"/>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Минэкономразвития России</w:t>
            </w:r>
          </w:p>
        </w:tc>
        <w:tc>
          <w:tcPr>
            <w:tcW w:w="216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Гранты на создание малой инновационной компании</w:t>
            </w:r>
          </w:p>
        </w:tc>
        <w:tc>
          <w:tcPr>
            <w:tcW w:w="223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Субсидия действующим инновационным компаниям</w:t>
            </w:r>
          </w:p>
        </w:tc>
        <w:tc>
          <w:tcPr>
            <w:tcW w:w="2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Грант начинающему малому предприятию</w:t>
            </w:r>
          </w:p>
        </w:tc>
        <w:tc>
          <w:tcPr>
            <w:tcW w:w="2599"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Микрофинансовый заем</w:t>
            </w:r>
          </w:p>
        </w:tc>
        <w:tc>
          <w:tcPr>
            <w:tcW w:w="2194"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Поручительство гарантийного фонда</w:t>
            </w:r>
          </w:p>
        </w:tc>
        <w:tc>
          <w:tcPr>
            <w:tcW w:w="1895"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Лизинг оборудования</w:t>
            </w:r>
          </w:p>
        </w:tc>
        <w:tc>
          <w:tcPr>
            <w:tcW w:w="3131" w:type="dxa"/>
            <w:gridSpan w:val="8"/>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Поддержка экспортно-ориентированных субъектов МСП</w:t>
            </w:r>
          </w:p>
        </w:tc>
        <w:tc>
          <w:tcPr>
            <w:tcW w:w="3458" w:type="dxa"/>
            <w:gridSpan w:val="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Субсидия на повышение энергоэффективности</w:t>
            </w:r>
          </w:p>
        </w:tc>
        <w:tc>
          <w:tcPr>
            <w:tcW w:w="2404" w:type="dxa"/>
            <w:gridSpan w:val="3"/>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Размещение в Бизнес-инкубаторе или Технопарке </w:t>
            </w:r>
            <w:hyperlink w:anchor="P2694" w:history="1">
              <w:r w:rsidRPr="009723FB">
                <w:rPr>
                  <w:rFonts w:ascii="Times New Roman" w:hAnsi="Times New Roman" w:cs="Times New Roman"/>
                  <w:color w:val="0000FF"/>
                  <w:sz w:val="24"/>
                  <w:szCs w:val="24"/>
                </w:rPr>
                <w:t>*</w:t>
              </w:r>
            </w:hyperlink>
            <w:r w:rsidRPr="009723FB">
              <w:rPr>
                <w:rFonts w:ascii="Times New Roman" w:hAnsi="Times New Roman" w:cs="Times New Roman"/>
                <w:sz w:val="24"/>
                <w:szCs w:val="24"/>
              </w:rPr>
              <w:t>, кв. м</w:t>
            </w:r>
          </w:p>
        </w:tc>
      </w:tr>
      <w:tr w:rsidR="009723FB" w:rsidRPr="009723FB">
        <w:tc>
          <w:tcPr>
            <w:tcW w:w="454" w:type="dxa"/>
          </w:tcPr>
          <w:p w:rsidR="009723FB" w:rsidRPr="009723FB" w:rsidRDefault="009723FB">
            <w:pPr>
              <w:pStyle w:val="ConsPlusNormal"/>
              <w:rPr>
                <w:rFonts w:ascii="Times New Roman" w:hAnsi="Times New Roman" w:cs="Times New Roman"/>
                <w:sz w:val="24"/>
                <w:szCs w:val="24"/>
              </w:rPr>
            </w:pPr>
          </w:p>
        </w:tc>
        <w:tc>
          <w:tcPr>
            <w:tcW w:w="3300" w:type="dxa"/>
            <w:gridSpan w:val="2"/>
          </w:tcPr>
          <w:p w:rsidR="009723FB" w:rsidRPr="009723FB" w:rsidRDefault="009723FB">
            <w:pPr>
              <w:pStyle w:val="ConsPlusNormal"/>
              <w:rPr>
                <w:rFonts w:ascii="Times New Roman" w:hAnsi="Times New Roman" w:cs="Times New Roman"/>
                <w:sz w:val="24"/>
                <w:szCs w:val="24"/>
              </w:rPr>
            </w:pPr>
          </w:p>
        </w:tc>
        <w:tc>
          <w:tcPr>
            <w:tcW w:w="2164" w:type="dxa"/>
          </w:tcPr>
          <w:p w:rsidR="009723FB" w:rsidRPr="009723FB" w:rsidRDefault="009723FB">
            <w:pPr>
              <w:pStyle w:val="ConsPlusNormal"/>
              <w:rPr>
                <w:rFonts w:ascii="Times New Roman" w:hAnsi="Times New Roman" w:cs="Times New Roman"/>
                <w:sz w:val="24"/>
                <w:szCs w:val="24"/>
              </w:rPr>
            </w:pPr>
          </w:p>
        </w:tc>
        <w:tc>
          <w:tcPr>
            <w:tcW w:w="2239" w:type="dxa"/>
            <w:gridSpan w:val="2"/>
          </w:tcPr>
          <w:p w:rsidR="009723FB" w:rsidRPr="009723FB" w:rsidRDefault="009723FB">
            <w:pPr>
              <w:pStyle w:val="ConsPlusNormal"/>
              <w:rPr>
                <w:rFonts w:ascii="Times New Roman" w:hAnsi="Times New Roman" w:cs="Times New Roman"/>
                <w:sz w:val="24"/>
                <w:szCs w:val="24"/>
              </w:rPr>
            </w:pPr>
          </w:p>
        </w:tc>
        <w:tc>
          <w:tcPr>
            <w:tcW w:w="2794" w:type="dxa"/>
          </w:tcPr>
          <w:p w:rsidR="009723FB" w:rsidRPr="009723FB" w:rsidRDefault="009723FB">
            <w:pPr>
              <w:pStyle w:val="ConsPlusNormal"/>
              <w:rPr>
                <w:rFonts w:ascii="Times New Roman" w:hAnsi="Times New Roman" w:cs="Times New Roman"/>
                <w:sz w:val="24"/>
                <w:szCs w:val="24"/>
              </w:rPr>
            </w:pPr>
          </w:p>
        </w:tc>
        <w:tc>
          <w:tcPr>
            <w:tcW w:w="2599" w:type="dxa"/>
          </w:tcPr>
          <w:p w:rsidR="009723FB" w:rsidRPr="009723FB" w:rsidRDefault="009723FB">
            <w:pPr>
              <w:pStyle w:val="ConsPlusNormal"/>
              <w:rPr>
                <w:rFonts w:ascii="Times New Roman" w:hAnsi="Times New Roman" w:cs="Times New Roman"/>
                <w:sz w:val="24"/>
                <w:szCs w:val="24"/>
              </w:rPr>
            </w:pPr>
          </w:p>
        </w:tc>
        <w:tc>
          <w:tcPr>
            <w:tcW w:w="2194" w:type="dxa"/>
            <w:gridSpan w:val="2"/>
          </w:tcPr>
          <w:p w:rsidR="009723FB" w:rsidRPr="009723FB" w:rsidRDefault="009723FB">
            <w:pPr>
              <w:pStyle w:val="ConsPlusNormal"/>
              <w:rPr>
                <w:rFonts w:ascii="Times New Roman" w:hAnsi="Times New Roman" w:cs="Times New Roman"/>
                <w:sz w:val="24"/>
                <w:szCs w:val="24"/>
              </w:rPr>
            </w:pPr>
          </w:p>
        </w:tc>
        <w:tc>
          <w:tcPr>
            <w:tcW w:w="1895" w:type="dxa"/>
            <w:gridSpan w:val="2"/>
          </w:tcPr>
          <w:p w:rsidR="009723FB" w:rsidRPr="009723FB" w:rsidRDefault="009723FB">
            <w:pPr>
              <w:pStyle w:val="ConsPlusNormal"/>
              <w:rPr>
                <w:rFonts w:ascii="Times New Roman" w:hAnsi="Times New Roman" w:cs="Times New Roman"/>
                <w:sz w:val="24"/>
                <w:szCs w:val="24"/>
              </w:rPr>
            </w:pPr>
          </w:p>
        </w:tc>
        <w:tc>
          <w:tcPr>
            <w:tcW w:w="3131" w:type="dxa"/>
            <w:gridSpan w:val="8"/>
          </w:tcPr>
          <w:p w:rsidR="009723FB" w:rsidRPr="009723FB" w:rsidRDefault="009723FB">
            <w:pPr>
              <w:pStyle w:val="ConsPlusNormal"/>
              <w:rPr>
                <w:rFonts w:ascii="Times New Roman" w:hAnsi="Times New Roman" w:cs="Times New Roman"/>
                <w:sz w:val="24"/>
                <w:szCs w:val="24"/>
              </w:rPr>
            </w:pPr>
          </w:p>
        </w:tc>
        <w:tc>
          <w:tcPr>
            <w:tcW w:w="3458" w:type="dxa"/>
            <w:gridSpan w:val="5"/>
          </w:tcPr>
          <w:p w:rsidR="009723FB" w:rsidRPr="009723FB" w:rsidRDefault="009723FB">
            <w:pPr>
              <w:pStyle w:val="ConsPlusNormal"/>
              <w:rPr>
                <w:rFonts w:ascii="Times New Roman" w:hAnsi="Times New Roman" w:cs="Times New Roman"/>
                <w:sz w:val="24"/>
                <w:szCs w:val="24"/>
              </w:rPr>
            </w:pPr>
          </w:p>
        </w:tc>
        <w:tc>
          <w:tcPr>
            <w:tcW w:w="2404" w:type="dxa"/>
            <w:gridSpan w:val="3"/>
          </w:tcPr>
          <w:p w:rsidR="009723FB" w:rsidRPr="009723FB" w:rsidRDefault="009723FB">
            <w:pPr>
              <w:pStyle w:val="ConsPlusNormal"/>
              <w:rPr>
                <w:rFonts w:ascii="Times New Roman" w:hAnsi="Times New Roman" w:cs="Times New Roman"/>
                <w:sz w:val="24"/>
                <w:szCs w:val="24"/>
              </w:rPr>
            </w:pPr>
          </w:p>
        </w:tc>
      </w:tr>
      <w:tr w:rsidR="009723FB" w:rsidRPr="009723FB">
        <w:tc>
          <w:tcPr>
            <w:tcW w:w="45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3300" w:type="dxa"/>
            <w:gridSpan w:val="2"/>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Минздравсоцразвития России</w:t>
            </w:r>
          </w:p>
        </w:tc>
        <w:tc>
          <w:tcPr>
            <w:tcW w:w="22878" w:type="dxa"/>
            <w:gridSpan w:val="2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Выплата безработным гражданам, открывающим собственное дело </w:t>
            </w:r>
            <w:hyperlink w:anchor="P2695" w:history="1">
              <w:r w:rsidRPr="009723FB">
                <w:rPr>
                  <w:rFonts w:ascii="Times New Roman" w:hAnsi="Times New Roman" w:cs="Times New Roman"/>
                  <w:color w:val="0000FF"/>
                  <w:sz w:val="24"/>
                  <w:szCs w:val="24"/>
                </w:rPr>
                <w:t>**</w:t>
              </w:r>
            </w:hyperlink>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(58,8 тыс. руб.)</w:t>
            </w:r>
          </w:p>
        </w:tc>
      </w:tr>
      <w:tr w:rsidR="009723FB" w:rsidRPr="009723FB">
        <w:tc>
          <w:tcPr>
            <w:tcW w:w="454" w:type="dxa"/>
            <w:vMerge/>
          </w:tcPr>
          <w:p w:rsidR="009723FB" w:rsidRPr="009723FB" w:rsidRDefault="009723FB">
            <w:pPr>
              <w:rPr>
                <w:rFonts w:ascii="Times New Roman" w:hAnsi="Times New Roman" w:cs="Times New Roman"/>
                <w:sz w:val="24"/>
                <w:szCs w:val="24"/>
              </w:rPr>
            </w:pPr>
          </w:p>
        </w:tc>
        <w:tc>
          <w:tcPr>
            <w:tcW w:w="3300" w:type="dxa"/>
            <w:gridSpan w:val="2"/>
            <w:vMerge/>
          </w:tcPr>
          <w:p w:rsidR="009723FB" w:rsidRPr="009723FB" w:rsidRDefault="009723FB">
            <w:pPr>
              <w:rPr>
                <w:rFonts w:ascii="Times New Roman" w:hAnsi="Times New Roman" w:cs="Times New Roman"/>
                <w:sz w:val="24"/>
                <w:szCs w:val="24"/>
              </w:rPr>
            </w:pPr>
          </w:p>
        </w:tc>
        <w:tc>
          <w:tcPr>
            <w:tcW w:w="22878" w:type="dxa"/>
            <w:gridSpan w:val="25"/>
          </w:tcPr>
          <w:p w:rsidR="009723FB" w:rsidRPr="009723FB" w:rsidRDefault="009723FB">
            <w:pPr>
              <w:pStyle w:val="ConsPlusNormal"/>
              <w:rPr>
                <w:rFonts w:ascii="Times New Roman" w:hAnsi="Times New Roman" w:cs="Times New Roman"/>
                <w:sz w:val="24"/>
                <w:szCs w:val="24"/>
              </w:rPr>
            </w:pPr>
          </w:p>
        </w:tc>
      </w:tr>
      <w:tr w:rsidR="009723FB" w:rsidRPr="009723FB">
        <w:tc>
          <w:tcPr>
            <w:tcW w:w="45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w:t>
            </w:r>
          </w:p>
        </w:tc>
        <w:tc>
          <w:tcPr>
            <w:tcW w:w="3300" w:type="dxa"/>
            <w:gridSpan w:val="2"/>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Минсельхоз России</w:t>
            </w:r>
          </w:p>
        </w:tc>
        <w:tc>
          <w:tcPr>
            <w:tcW w:w="9796" w:type="dxa"/>
            <w:gridSpan w:val="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Субсидии гражданам, ведущим личное подсобное хозяйство, по кредитным договорам, заключенным:</w:t>
            </w:r>
          </w:p>
        </w:tc>
        <w:tc>
          <w:tcPr>
            <w:tcW w:w="4089"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Субсидии КФХ и ИП по кредитным договорам, заключенным:</w:t>
            </w:r>
          </w:p>
        </w:tc>
        <w:tc>
          <w:tcPr>
            <w:tcW w:w="3131" w:type="dxa"/>
            <w:gridSpan w:val="8"/>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Субсидии с/х потребительским кооперативам по кредитным договорам, заключенным:</w:t>
            </w:r>
          </w:p>
        </w:tc>
        <w:tc>
          <w:tcPr>
            <w:tcW w:w="5862" w:type="dxa"/>
            <w:gridSpan w:val="8"/>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Субсидии на поддержку отдельных отраслей сельского хозяйства</w:t>
            </w:r>
          </w:p>
        </w:tc>
      </w:tr>
      <w:tr w:rsidR="009723FB" w:rsidRPr="009723FB">
        <w:tc>
          <w:tcPr>
            <w:tcW w:w="454" w:type="dxa"/>
            <w:vMerge/>
          </w:tcPr>
          <w:p w:rsidR="009723FB" w:rsidRPr="009723FB" w:rsidRDefault="009723FB">
            <w:pPr>
              <w:rPr>
                <w:rFonts w:ascii="Times New Roman" w:hAnsi="Times New Roman" w:cs="Times New Roman"/>
                <w:sz w:val="24"/>
                <w:szCs w:val="24"/>
              </w:rPr>
            </w:pPr>
          </w:p>
        </w:tc>
        <w:tc>
          <w:tcPr>
            <w:tcW w:w="3300" w:type="dxa"/>
            <w:gridSpan w:val="2"/>
            <w:vMerge/>
          </w:tcPr>
          <w:p w:rsidR="009723FB" w:rsidRPr="009723FB" w:rsidRDefault="009723FB">
            <w:pPr>
              <w:rPr>
                <w:rFonts w:ascii="Times New Roman" w:hAnsi="Times New Roman" w:cs="Times New Roman"/>
                <w:sz w:val="24"/>
                <w:szCs w:val="24"/>
              </w:rPr>
            </w:pPr>
          </w:p>
        </w:tc>
        <w:tc>
          <w:tcPr>
            <w:tcW w:w="216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срок до 2-х лет</w:t>
            </w:r>
          </w:p>
        </w:tc>
        <w:tc>
          <w:tcPr>
            <w:tcW w:w="223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срок до 5 лет (приобретение с/х техники и т.п.)</w:t>
            </w:r>
          </w:p>
        </w:tc>
        <w:tc>
          <w:tcPr>
            <w:tcW w:w="2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срок до 5 лет (туризм)</w:t>
            </w:r>
          </w:p>
        </w:tc>
        <w:tc>
          <w:tcPr>
            <w:tcW w:w="2599"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срок до 5 лет (на приобретение машин и других уст-в, утвержденных Минсельхозом России)</w:t>
            </w:r>
          </w:p>
        </w:tc>
        <w:tc>
          <w:tcPr>
            <w:tcW w:w="2194"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срок до 2 лет</w:t>
            </w:r>
          </w:p>
        </w:tc>
        <w:tc>
          <w:tcPr>
            <w:tcW w:w="94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срок до 5 лет</w:t>
            </w:r>
          </w:p>
        </w:tc>
        <w:tc>
          <w:tcPr>
            <w:tcW w:w="948"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срок до 8 лет</w:t>
            </w:r>
          </w:p>
        </w:tc>
        <w:tc>
          <w:tcPr>
            <w:tcW w:w="825"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срок до 2 лет</w:t>
            </w:r>
          </w:p>
        </w:tc>
        <w:tc>
          <w:tcPr>
            <w:tcW w:w="825"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срок до 5 лет</w:t>
            </w:r>
          </w:p>
        </w:tc>
        <w:tc>
          <w:tcPr>
            <w:tcW w:w="1481" w:type="dxa"/>
            <w:gridSpan w:val="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срок до 8 лет</w:t>
            </w:r>
          </w:p>
        </w:tc>
        <w:tc>
          <w:tcPr>
            <w:tcW w:w="5862" w:type="dxa"/>
            <w:gridSpan w:val="8"/>
            <w:vMerge w:val="restart"/>
          </w:tcPr>
          <w:p w:rsidR="009723FB" w:rsidRPr="009723FB" w:rsidRDefault="009723FB">
            <w:pPr>
              <w:pStyle w:val="ConsPlusNormal"/>
              <w:rPr>
                <w:rFonts w:ascii="Times New Roman" w:hAnsi="Times New Roman" w:cs="Times New Roman"/>
                <w:sz w:val="24"/>
                <w:szCs w:val="24"/>
              </w:rPr>
            </w:pPr>
          </w:p>
        </w:tc>
      </w:tr>
      <w:tr w:rsidR="009723FB" w:rsidRPr="009723FB">
        <w:tc>
          <w:tcPr>
            <w:tcW w:w="454" w:type="dxa"/>
            <w:vMerge/>
          </w:tcPr>
          <w:p w:rsidR="009723FB" w:rsidRPr="009723FB" w:rsidRDefault="009723FB">
            <w:pPr>
              <w:rPr>
                <w:rFonts w:ascii="Times New Roman" w:hAnsi="Times New Roman" w:cs="Times New Roman"/>
                <w:sz w:val="24"/>
                <w:szCs w:val="24"/>
              </w:rPr>
            </w:pPr>
          </w:p>
        </w:tc>
        <w:tc>
          <w:tcPr>
            <w:tcW w:w="3300" w:type="dxa"/>
            <w:gridSpan w:val="2"/>
            <w:vMerge/>
          </w:tcPr>
          <w:p w:rsidR="009723FB" w:rsidRPr="009723FB" w:rsidRDefault="009723FB">
            <w:pPr>
              <w:rPr>
                <w:rFonts w:ascii="Times New Roman" w:hAnsi="Times New Roman" w:cs="Times New Roman"/>
                <w:sz w:val="24"/>
                <w:szCs w:val="24"/>
              </w:rPr>
            </w:pPr>
          </w:p>
        </w:tc>
        <w:tc>
          <w:tcPr>
            <w:tcW w:w="2164" w:type="dxa"/>
          </w:tcPr>
          <w:p w:rsidR="009723FB" w:rsidRPr="009723FB" w:rsidRDefault="009723FB">
            <w:pPr>
              <w:pStyle w:val="ConsPlusNormal"/>
              <w:rPr>
                <w:rFonts w:ascii="Times New Roman" w:hAnsi="Times New Roman" w:cs="Times New Roman"/>
                <w:sz w:val="24"/>
                <w:szCs w:val="24"/>
              </w:rPr>
            </w:pPr>
          </w:p>
        </w:tc>
        <w:tc>
          <w:tcPr>
            <w:tcW w:w="2239" w:type="dxa"/>
            <w:gridSpan w:val="2"/>
          </w:tcPr>
          <w:p w:rsidR="009723FB" w:rsidRPr="009723FB" w:rsidRDefault="009723FB">
            <w:pPr>
              <w:pStyle w:val="ConsPlusNormal"/>
              <w:rPr>
                <w:rFonts w:ascii="Times New Roman" w:hAnsi="Times New Roman" w:cs="Times New Roman"/>
                <w:sz w:val="24"/>
                <w:szCs w:val="24"/>
              </w:rPr>
            </w:pPr>
          </w:p>
        </w:tc>
        <w:tc>
          <w:tcPr>
            <w:tcW w:w="2794" w:type="dxa"/>
          </w:tcPr>
          <w:p w:rsidR="009723FB" w:rsidRPr="009723FB" w:rsidRDefault="009723FB">
            <w:pPr>
              <w:pStyle w:val="ConsPlusNormal"/>
              <w:rPr>
                <w:rFonts w:ascii="Times New Roman" w:hAnsi="Times New Roman" w:cs="Times New Roman"/>
                <w:sz w:val="24"/>
                <w:szCs w:val="24"/>
              </w:rPr>
            </w:pPr>
          </w:p>
        </w:tc>
        <w:tc>
          <w:tcPr>
            <w:tcW w:w="2599" w:type="dxa"/>
          </w:tcPr>
          <w:p w:rsidR="009723FB" w:rsidRPr="009723FB" w:rsidRDefault="009723FB">
            <w:pPr>
              <w:pStyle w:val="ConsPlusNormal"/>
              <w:rPr>
                <w:rFonts w:ascii="Times New Roman" w:hAnsi="Times New Roman" w:cs="Times New Roman"/>
                <w:sz w:val="24"/>
                <w:szCs w:val="24"/>
              </w:rPr>
            </w:pPr>
          </w:p>
        </w:tc>
        <w:tc>
          <w:tcPr>
            <w:tcW w:w="2194" w:type="dxa"/>
            <w:gridSpan w:val="2"/>
          </w:tcPr>
          <w:p w:rsidR="009723FB" w:rsidRPr="009723FB" w:rsidRDefault="009723FB">
            <w:pPr>
              <w:pStyle w:val="ConsPlusNormal"/>
              <w:rPr>
                <w:rFonts w:ascii="Times New Roman" w:hAnsi="Times New Roman" w:cs="Times New Roman"/>
                <w:sz w:val="24"/>
                <w:szCs w:val="24"/>
              </w:rPr>
            </w:pPr>
          </w:p>
        </w:tc>
        <w:tc>
          <w:tcPr>
            <w:tcW w:w="947" w:type="dxa"/>
          </w:tcPr>
          <w:p w:rsidR="009723FB" w:rsidRPr="009723FB" w:rsidRDefault="009723FB">
            <w:pPr>
              <w:pStyle w:val="ConsPlusNormal"/>
              <w:rPr>
                <w:rFonts w:ascii="Times New Roman" w:hAnsi="Times New Roman" w:cs="Times New Roman"/>
                <w:sz w:val="24"/>
                <w:szCs w:val="24"/>
              </w:rPr>
            </w:pPr>
          </w:p>
        </w:tc>
        <w:tc>
          <w:tcPr>
            <w:tcW w:w="948" w:type="dxa"/>
          </w:tcPr>
          <w:p w:rsidR="009723FB" w:rsidRPr="009723FB" w:rsidRDefault="009723FB">
            <w:pPr>
              <w:pStyle w:val="ConsPlusNormal"/>
              <w:rPr>
                <w:rFonts w:ascii="Times New Roman" w:hAnsi="Times New Roman" w:cs="Times New Roman"/>
                <w:sz w:val="24"/>
                <w:szCs w:val="24"/>
              </w:rPr>
            </w:pPr>
          </w:p>
        </w:tc>
        <w:tc>
          <w:tcPr>
            <w:tcW w:w="825" w:type="dxa"/>
          </w:tcPr>
          <w:p w:rsidR="009723FB" w:rsidRPr="009723FB" w:rsidRDefault="009723FB">
            <w:pPr>
              <w:pStyle w:val="ConsPlusNormal"/>
              <w:rPr>
                <w:rFonts w:ascii="Times New Roman" w:hAnsi="Times New Roman" w:cs="Times New Roman"/>
                <w:sz w:val="24"/>
                <w:szCs w:val="24"/>
              </w:rPr>
            </w:pPr>
          </w:p>
        </w:tc>
        <w:tc>
          <w:tcPr>
            <w:tcW w:w="825" w:type="dxa"/>
            <w:gridSpan w:val="2"/>
          </w:tcPr>
          <w:p w:rsidR="009723FB" w:rsidRPr="009723FB" w:rsidRDefault="009723FB">
            <w:pPr>
              <w:pStyle w:val="ConsPlusNormal"/>
              <w:rPr>
                <w:rFonts w:ascii="Times New Roman" w:hAnsi="Times New Roman" w:cs="Times New Roman"/>
                <w:sz w:val="24"/>
                <w:szCs w:val="24"/>
              </w:rPr>
            </w:pPr>
          </w:p>
        </w:tc>
        <w:tc>
          <w:tcPr>
            <w:tcW w:w="1481" w:type="dxa"/>
            <w:gridSpan w:val="5"/>
          </w:tcPr>
          <w:p w:rsidR="009723FB" w:rsidRPr="009723FB" w:rsidRDefault="009723FB">
            <w:pPr>
              <w:pStyle w:val="ConsPlusNormal"/>
              <w:rPr>
                <w:rFonts w:ascii="Times New Roman" w:hAnsi="Times New Roman" w:cs="Times New Roman"/>
                <w:sz w:val="24"/>
                <w:szCs w:val="24"/>
              </w:rPr>
            </w:pPr>
          </w:p>
        </w:tc>
        <w:tc>
          <w:tcPr>
            <w:tcW w:w="5862" w:type="dxa"/>
            <w:gridSpan w:val="8"/>
            <w:vMerge/>
          </w:tcPr>
          <w:p w:rsidR="009723FB" w:rsidRPr="009723FB" w:rsidRDefault="009723FB">
            <w:pPr>
              <w:rPr>
                <w:rFonts w:ascii="Times New Roman" w:hAnsi="Times New Roman" w:cs="Times New Roman"/>
                <w:sz w:val="24"/>
                <w:szCs w:val="24"/>
              </w:rPr>
            </w:pPr>
          </w:p>
        </w:tc>
      </w:tr>
      <w:tr w:rsidR="009723FB" w:rsidRPr="009723FB">
        <w:tc>
          <w:tcPr>
            <w:tcW w:w="45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w:t>
            </w:r>
          </w:p>
        </w:tc>
        <w:tc>
          <w:tcPr>
            <w:tcW w:w="3300" w:type="dxa"/>
            <w:gridSpan w:val="2"/>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Минобрнауки России</w:t>
            </w:r>
          </w:p>
        </w:tc>
        <w:tc>
          <w:tcPr>
            <w:tcW w:w="216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Программа "СТАРТ"</w:t>
            </w:r>
          </w:p>
        </w:tc>
        <w:tc>
          <w:tcPr>
            <w:tcW w:w="223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Программа "УМНИК"</w:t>
            </w:r>
          </w:p>
        </w:tc>
        <w:tc>
          <w:tcPr>
            <w:tcW w:w="27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Программа "Энергосбережение"</w:t>
            </w:r>
          </w:p>
        </w:tc>
        <w:tc>
          <w:tcPr>
            <w:tcW w:w="2599"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Программа "ФАРМА"</w:t>
            </w:r>
          </w:p>
        </w:tc>
        <w:tc>
          <w:tcPr>
            <w:tcW w:w="2194"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Программа "СОФТ"</w:t>
            </w:r>
          </w:p>
        </w:tc>
        <w:tc>
          <w:tcPr>
            <w:tcW w:w="1895"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Программа "ЭКСПОРТ"</w:t>
            </w:r>
          </w:p>
        </w:tc>
        <w:tc>
          <w:tcPr>
            <w:tcW w:w="3131" w:type="dxa"/>
            <w:gridSpan w:val="8"/>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НИОКР по приоритетным направлениям развития науки и техники, направленных на реализацию антикризисной программы Пр-ва РФ</w:t>
            </w:r>
          </w:p>
        </w:tc>
        <w:tc>
          <w:tcPr>
            <w:tcW w:w="3458" w:type="dxa"/>
            <w:gridSpan w:val="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НИОКР по практическому применению разработок, выполняемых в научно-образовательных центрах</w:t>
            </w:r>
          </w:p>
        </w:tc>
        <w:tc>
          <w:tcPr>
            <w:tcW w:w="2404" w:type="dxa"/>
            <w:gridSpan w:val="3"/>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Выполнение НИОКР малыми инновационными компаниями в рамках международных программ ЕС</w:t>
            </w:r>
          </w:p>
        </w:tc>
      </w:tr>
      <w:tr w:rsidR="009723FB" w:rsidRPr="009723FB">
        <w:tc>
          <w:tcPr>
            <w:tcW w:w="454" w:type="dxa"/>
            <w:vMerge/>
          </w:tcPr>
          <w:p w:rsidR="009723FB" w:rsidRPr="009723FB" w:rsidRDefault="009723FB">
            <w:pPr>
              <w:rPr>
                <w:rFonts w:ascii="Times New Roman" w:hAnsi="Times New Roman" w:cs="Times New Roman"/>
                <w:sz w:val="24"/>
                <w:szCs w:val="24"/>
              </w:rPr>
            </w:pPr>
          </w:p>
        </w:tc>
        <w:tc>
          <w:tcPr>
            <w:tcW w:w="3300" w:type="dxa"/>
            <w:gridSpan w:val="2"/>
            <w:vMerge/>
          </w:tcPr>
          <w:p w:rsidR="009723FB" w:rsidRPr="009723FB" w:rsidRDefault="009723FB">
            <w:pPr>
              <w:rPr>
                <w:rFonts w:ascii="Times New Roman" w:hAnsi="Times New Roman" w:cs="Times New Roman"/>
                <w:sz w:val="24"/>
                <w:szCs w:val="24"/>
              </w:rPr>
            </w:pPr>
          </w:p>
        </w:tc>
        <w:tc>
          <w:tcPr>
            <w:tcW w:w="2164" w:type="dxa"/>
          </w:tcPr>
          <w:p w:rsidR="009723FB" w:rsidRPr="009723FB" w:rsidRDefault="009723FB">
            <w:pPr>
              <w:pStyle w:val="ConsPlusNormal"/>
              <w:rPr>
                <w:rFonts w:ascii="Times New Roman" w:hAnsi="Times New Roman" w:cs="Times New Roman"/>
                <w:sz w:val="24"/>
                <w:szCs w:val="24"/>
              </w:rPr>
            </w:pPr>
          </w:p>
        </w:tc>
        <w:tc>
          <w:tcPr>
            <w:tcW w:w="2239" w:type="dxa"/>
            <w:gridSpan w:val="2"/>
          </w:tcPr>
          <w:p w:rsidR="009723FB" w:rsidRPr="009723FB" w:rsidRDefault="009723FB">
            <w:pPr>
              <w:pStyle w:val="ConsPlusNormal"/>
              <w:rPr>
                <w:rFonts w:ascii="Times New Roman" w:hAnsi="Times New Roman" w:cs="Times New Roman"/>
                <w:sz w:val="24"/>
                <w:szCs w:val="24"/>
              </w:rPr>
            </w:pPr>
          </w:p>
        </w:tc>
        <w:tc>
          <w:tcPr>
            <w:tcW w:w="2794" w:type="dxa"/>
          </w:tcPr>
          <w:p w:rsidR="009723FB" w:rsidRPr="009723FB" w:rsidRDefault="009723FB">
            <w:pPr>
              <w:pStyle w:val="ConsPlusNormal"/>
              <w:rPr>
                <w:rFonts w:ascii="Times New Roman" w:hAnsi="Times New Roman" w:cs="Times New Roman"/>
                <w:sz w:val="24"/>
                <w:szCs w:val="24"/>
              </w:rPr>
            </w:pPr>
          </w:p>
        </w:tc>
        <w:tc>
          <w:tcPr>
            <w:tcW w:w="2599" w:type="dxa"/>
          </w:tcPr>
          <w:p w:rsidR="009723FB" w:rsidRPr="009723FB" w:rsidRDefault="009723FB">
            <w:pPr>
              <w:pStyle w:val="ConsPlusNormal"/>
              <w:rPr>
                <w:rFonts w:ascii="Times New Roman" w:hAnsi="Times New Roman" w:cs="Times New Roman"/>
                <w:sz w:val="24"/>
                <w:szCs w:val="24"/>
              </w:rPr>
            </w:pPr>
          </w:p>
        </w:tc>
        <w:tc>
          <w:tcPr>
            <w:tcW w:w="2194" w:type="dxa"/>
            <w:gridSpan w:val="2"/>
          </w:tcPr>
          <w:p w:rsidR="009723FB" w:rsidRPr="009723FB" w:rsidRDefault="009723FB">
            <w:pPr>
              <w:pStyle w:val="ConsPlusNormal"/>
              <w:rPr>
                <w:rFonts w:ascii="Times New Roman" w:hAnsi="Times New Roman" w:cs="Times New Roman"/>
                <w:sz w:val="24"/>
                <w:szCs w:val="24"/>
              </w:rPr>
            </w:pPr>
          </w:p>
        </w:tc>
        <w:tc>
          <w:tcPr>
            <w:tcW w:w="1895" w:type="dxa"/>
            <w:gridSpan w:val="2"/>
          </w:tcPr>
          <w:p w:rsidR="009723FB" w:rsidRPr="009723FB" w:rsidRDefault="009723FB">
            <w:pPr>
              <w:pStyle w:val="ConsPlusNormal"/>
              <w:rPr>
                <w:rFonts w:ascii="Times New Roman" w:hAnsi="Times New Roman" w:cs="Times New Roman"/>
                <w:sz w:val="24"/>
                <w:szCs w:val="24"/>
              </w:rPr>
            </w:pPr>
          </w:p>
        </w:tc>
        <w:tc>
          <w:tcPr>
            <w:tcW w:w="3131" w:type="dxa"/>
            <w:gridSpan w:val="8"/>
          </w:tcPr>
          <w:p w:rsidR="009723FB" w:rsidRPr="009723FB" w:rsidRDefault="009723FB">
            <w:pPr>
              <w:pStyle w:val="ConsPlusNormal"/>
              <w:rPr>
                <w:rFonts w:ascii="Times New Roman" w:hAnsi="Times New Roman" w:cs="Times New Roman"/>
                <w:sz w:val="24"/>
                <w:szCs w:val="24"/>
              </w:rPr>
            </w:pPr>
          </w:p>
        </w:tc>
        <w:tc>
          <w:tcPr>
            <w:tcW w:w="3458" w:type="dxa"/>
            <w:gridSpan w:val="5"/>
          </w:tcPr>
          <w:p w:rsidR="009723FB" w:rsidRPr="009723FB" w:rsidRDefault="009723FB">
            <w:pPr>
              <w:pStyle w:val="ConsPlusNormal"/>
              <w:rPr>
                <w:rFonts w:ascii="Times New Roman" w:hAnsi="Times New Roman" w:cs="Times New Roman"/>
                <w:sz w:val="24"/>
                <w:szCs w:val="24"/>
              </w:rPr>
            </w:pPr>
          </w:p>
        </w:tc>
        <w:tc>
          <w:tcPr>
            <w:tcW w:w="2404" w:type="dxa"/>
            <w:gridSpan w:val="3"/>
          </w:tcPr>
          <w:p w:rsidR="009723FB" w:rsidRPr="009723FB" w:rsidRDefault="009723FB">
            <w:pPr>
              <w:pStyle w:val="ConsPlusNormal"/>
              <w:rPr>
                <w:rFonts w:ascii="Times New Roman" w:hAnsi="Times New Roman" w:cs="Times New Roman"/>
                <w:sz w:val="24"/>
                <w:szCs w:val="24"/>
              </w:rPr>
            </w:pPr>
          </w:p>
        </w:tc>
      </w:tr>
      <w:tr w:rsidR="009723FB" w:rsidRPr="009723FB">
        <w:tc>
          <w:tcPr>
            <w:tcW w:w="45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w:t>
            </w:r>
          </w:p>
        </w:tc>
        <w:tc>
          <w:tcPr>
            <w:tcW w:w="3300" w:type="dxa"/>
            <w:gridSpan w:val="2"/>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ГК Внешэкономбанк (через ОАО "МСП Банк")</w:t>
            </w:r>
          </w:p>
        </w:tc>
        <w:tc>
          <w:tcPr>
            <w:tcW w:w="4403" w:type="dxa"/>
            <w:gridSpan w:val="3"/>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Цели оказания поддержки/виды поддержки</w:t>
            </w:r>
          </w:p>
        </w:tc>
        <w:tc>
          <w:tcPr>
            <w:tcW w:w="5393"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Кредит банка</w:t>
            </w:r>
          </w:p>
        </w:tc>
        <w:tc>
          <w:tcPr>
            <w:tcW w:w="4089"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Микрозаем</w:t>
            </w:r>
          </w:p>
        </w:tc>
        <w:tc>
          <w:tcPr>
            <w:tcW w:w="3131" w:type="dxa"/>
            <w:gridSpan w:val="8"/>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Имущество в лизинг</w:t>
            </w:r>
          </w:p>
        </w:tc>
        <w:tc>
          <w:tcPr>
            <w:tcW w:w="3458" w:type="dxa"/>
            <w:gridSpan w:val="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Факторинговые услуги</w:t>
            </w:r>
          </w:p>
        </w:tc>
        <w:tc>
          <w:tcPr>
            <w:tcW w:w="2404" w:type="dxa"/>
            <w:gridSpan w:val="3"/>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Иное</w:t>
            </w:r>
          </w:p>
        </w:tc>
      </w:tr>
      <w:tr w:rsidR="009723FB" w:rsidRPr="009723FB">
        <w:tc>
          <w:tcPr>
            <w:tcW w:w="454" w:type="dxa"/>
            <w:vMerge/>
          </w:tcPr>
          <w:p w:rsidR="009723FB" w:rsidRPr="009723FB" w:rsidRDefault="009723FB">
            <w:pPr>
              <w:rPr>
                <w:rFonts w:ascii="Times New Roman" w:hAnsi="Times New Roman" w:cs="Times New Roman"/>
                <w:sz w:val="24"/>
                <w:szCs w:val="24"/>
              </w:rPr>
            </w:pPr>
          </w:p>
        </w:tc>
        <w:tc>
          <w:tcPr>
            <w:tcW w:w="3300" w:type="dxa"/>
            <w:gridSpan w:val="2"/>
            <w:vMerge/>
          </w:tcPr>
          <w:p w:rsidR="009723FB" w:rsidRPr="009723FB" w:rsidRDefault="009723FB">
            <w:pPr>
              <w:rPr>
                <w:rFonts w:ascii="Times New Roman" w:hAnsi="Times New Roman" w:cs="Times New Roman"/>
                <w:sz w:val="24"/>
                <w:szCs w:val="24"/>
              </w:rPr>
            </w:pPr>
          </w:p>
        </w:tc>
        <w:tc>
          <w:tcPr>
            <w:tcW w:w="4403" w:type="dxa"/>
            <w:gridSpan w:val="3"/>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Модернизация производства и обновление основных средств</w:t>
            </w:r>
          </w:p>
        </w:tc>
        <w:tc>
          <w:tcPr>
            <w:tcW w:w="5393" w:type="dxa"/>
            <w:gridSpan w:val="2"/>
          </w:tcPr>
          <w:p w:rsidR="009723FB" w:rsidRPr="009723FB" w:rsidRDefault="009723FB">
            <w:pPr>
              <w:pStyle w:val="ConsPlusNormal"/>
              <w:rPr>
                <w:rFonts w:ascii="Times New Roman" w:hAnsi="Times New Roman" w:cs="Times New Roman"/>
                <w:sz w:val="24"/>
                <w:szCs w:val="24"/>
              </w:rPr>
            </w:pPr>
          </w:p>
        </w:tc>
        <w:tc>
          <w:tcPr>
            <w:tcW w:w="4089" w:type="dxa"/>
            <w:gridSpan w:val="4"/>
          </w:tcPr>
          <w:p w:rsidR="009723FB" w:rsidRPr="009723FB" w:rsidRDefault="009723FB">
            <w:pPr>
              <w:pStyle w:val="ConsPlusNormal"/>
              <w:rPr>
                <w:rFonts w:ascii="Times New Roman" w:hAnsi="Times New Roman" w:cs="Times New Roman"/>
                <w:sz w:val="24"/>
                <w:szCs w:val="24"/>
              </w:rPr>
            </w:pPr>
          </w:p>
        </w:tc>
        <w:tc>
          <w:tcPr>
            <w:tcW w:w="3131" w:type="dxa"/>
            <w:gridSpan w:val="8"/>
          </w:tcPr>
          <w:p w:rsidR="009723FB" w:rsidRPr="009723FB" w:rsidRDefault="009723FB">
            <w:pPr>
              <w:pStyle w:val="ConsPlusNormal"/>
              <w:rPr>
                <w:rFonts w:ascii="Times New Roman" w:hAnsi="Times New Roman" w:cs="Times New Roman"/>
                <w:sz w:val="24"/>
                <w:szCs w:val="24"/>
              </w:rPr>
            </w:pPr>
          </w:p>
        </w:tc>
        <w:tc>
          <w:tcPr>
            <w:tcW w:w="3458" w:type="dxa"/>
            <w:gridSpan w:val="5"/>
          </w:tcPr>
          <w:p w:rsidR="009723FB" w:rsidRPr="009723FB" w:rsidRDefault="009723FB">
            <w:pPr>
              <w:pStyle w:val="ConsPlusNormal"/>
              <w:rPr>
                <w:rFonts w:ascii="Times New Roman" w:hAnsi="Times New Roman" w:cs="Times New Roman"/>
                <w:sz w:val="24"/>
                <w:szCs w:val="24"/>
              </w:rPr>
            </w:pPr>
          </w:p>
        </w:tc>
        <w:tc>
          <w:tcPr>
            <w:tcW w:w="2404" w:type="dxa"/>
            <w:gridSpan w:val="3"/>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vMerge w:val="restart"/>
          </w:tcPr>
          <w:p w:rsidR="009723FB" w:rsidRPr="009723FB" w:rsidRDefault="009723FB">
            <w:pPr>
              <w:pStyle w:val="ConsPlusNormal"/>
              <w:rPr>
                <w:rFonts w:ascii="Times New Roman" w:hAnsi="Times New Roman" w:cs="Times New Roman"/>
                <w:sz w:val="24"/>
                <w:szCs w:val="24"/>
              </w:rPr>
            </w:pPr>
          </w:p>
        </w:tc>
        <w:tc>
          <w:tcPr>
            <w:tcW w:w="6980" w:type="dxa"/>
            <w:gridSpan w:val="3"/>
            <w:vMerge w:val="restart"/>
          </w:tcPr>
          <w:p w:rsidR="009723FB" w:rsidRPr="009723FB" w:rsidRDefault="009723FB">
            <w:pPr>
              <w:pStyle w:val="ConsPlusNormal"/>
              <w:rPr>
                <w:rFonts w:ascii="Times New Roman" w:hAnsi="Times New Roman" w:cs="Times New Roman"/>
                <w:sz w:val="24"/>
                <w:szCs w:val="24"/>
              </w:rPr>
            </w:pPr>
          </w:p>
        </w:tc>
        <w:tc>
          <w:tcPr>
            <w:tcW w:w="9710" w:type="dxa"/>
            <w:gridSpan w:val="7"/>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Реализация инновационных проектов</w:t>
            </w:r>
          </w:p>
        </w:tc>
        <w:tc>
          <w:tcPr>
            <w:tcW w:w="1320" w:type="dxa"/>
            <w:gridSpan w:val="2"/>
          </w:tcPr>
          <w:p w:rsidR="009723FB" w:rsidRPr="009723FB" w:rsidRDefault="009723FB">
            <w:pPr>
              <w:pStyle w:val="ConsPlusNormal"/>
              <w:rPr>
                <w:rFonts w:ascii="Times New Roman" w:hAnsi="Times New Roman" w:cs="Times New Roman"/>
                <w:sz w:val="24"/>
                <w:szCs w:val="24"/>
              </w:rPr>
            </w:pPr>
          </w:p>
        </w:tc>
        <w:tc>
          <w:tcPr>
            <w:tcW w:w="1155" w:type="dxa"/>
            <w:gridSpan w:val="4"/>
          </w:tcPr>
          <w:p w:rsidR="009723FB" w:rsidRPr="009723FB" w:rsidRDefault="009723FB">
            <w:pPr>
              <w:pStyle w:val="ConsPlusNormal"/>
              <w:rPr>
                <w:rFonts w:ascii="Times New Roman" w:hAnsi="Times New Roman" w:cs="Times New Roman"/>
                <w:sz w:val="24"/>
                <w:szCs w:val="24"/>
              </w:rPr>
            </w:pPr>
          </w:p>
        </w:tc>
        <w:tc>
          <w:tcPr>
            <w:tcW w:w="2410" w:type="dxa"/>
            <w:gridSpan w:val="5"/>
          </w:tcPr>
          <w:p w:rsidR="009723FB" w:rsidRPr="009723FB" w:rsidRDefault="009723FB">
            <w:pPr>
              <w:pStyle w:val="ConsPlusNormal"/>
              <w:rPr>
                <w:rFonts w:ascii="Times New Roman" w:hAnsi="Times New Roman" w:cs="Times New Roman"/>
                <w:sz w:val="24"/>
                <w:szCs w:val="24"/>
              </w:rPr>
            </w:pPr>
          </w:p>
        </w:tc>
        <w:tc>
          <w:tcPr>
            <w:tcW w:w="2362" w:type="dxa"/>
            <w:gridSpan w:val="3"/>
          </w:tcPr>
          <w:p w:rsidR="009723FB" w:rsidRPr="009723FB" w:rsidRDefault="009723FB">
            <w:pPr>
              <w:pStyle w:val="ConsPlusNormal"/>
              <w:rPr>
                <w:rFonts w:ascii="Times New Roman" w:hAnsi="Times New Roman" w:cs="Times New Roman"/>
                <w:sz w:val="24"/>
                <w:szCs w:val="24"/>
              </w:rPr>
            </w:pPr>
          </w:p>
        </w:tc>
        <w:tc>
          <w:tcPr>
            <w:tcW w:w="1746" w:type="dxa"/>
            <w:gridSpan w:val="2"/>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vMerge/>
          </w:tcPr>
          <w:p w:rsidR="009723FB" w:rsidRPr="009723FB" w:rsidRDefault="009723FB">
            <w:pPr>
              <w:rPr>
                <w:rFonts w:ascii="Times New Roman" w:hAnsi="Times New Roman" w:cs="Times New Roman"/>
                <w:sz w:val="24"/>
                <w:szCs w:val="24"/>
              </w:rPr>
            </w:pPr>
          </w:p>
        </w:tc>
        <w:tc>
          <w:tcPr>
            <w:tcW w:w="6980" w:type="dxa"/>
            <w:gridSpan w:val="3"/>
            <w:vMerge/>
          </w:tcPr>
          <w:p w:rsidR="009723FB" w:rsidRPr="009723FB" w:rsidRDefault="009723FB">
            <w:pPr>
              <w:rPr>
                <w:rFonts w:ascii="Times New Roman" w:hAnsi="Times New Roman" w:cs="Times New Roman"/>
                <w:sz w:val="24"/>
                <w:szCs w:val="24"/>
              </w:rPr>
            </w:pPr>
          </w:p>
        </w:tc>
        <w:tc>
          <w:tcPr>
            <w:tcW w:w="9710" w:type="dxa"/>
            <w:gridSpan w:val="7"/>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Реализация энергоэффективных проектов</w:t>
            </w:r>
          </w:p>
        </w:tc>
        <w:tc>
          <w:tcPr>
            <w:tcW w:w="1320" w:type="dxa"/>
            <w:gridSpan w:val="2"/>
          </w:tcPr>
          <w:p w:rsidR="009723FB" w:rsidRPr="009723FB" w:rsidRDefault="009723FB">
            <w:pPr>
              <w:pStyle w:val="ConsPlusNormal"/>
              <w:rPr>
                <w:rFonts w:ascii="Times New Roman" w:hAnsi="Times New Roman" w:cs="Times New Roman"/>
                <w:sz w:val="24"/>
                <w:szCs w:val="24"/>
              </w:rPr>
            </w:pPr>
          </w:p>
        </w:tc>
        <w:tc>
          <w:tcPr>
            <w:tcW w:w="1155" w:type="dxa"/>
            <w:gridSpan w:val="4"/>
          </w:tcPr>
          <w:p w:rsidR="009723FB" w:rsidRPr="009723FB" w:rsidRDefault="009723FB">
            <w:pPr>
              <w:pStyle w:val="ConsPlusNormal"/>
              <w:rPr>
                <w:rFonts w:ascii="Times New Roman" w:hAnsi="Times New Roman" w:cs="Times New Roman"/>
                <w:sz w:val="24"/>
                <w:szCs w:val="24"/>
              </w:rPr>
            </w:pPr>
          </w:p>
        </w:tc>
        <w:tc>
          <w:tcPr>
            <w:tcW w:w="2410" w:type="dxa"/>
            <w:gridSpan w:val="5"/>
          </w:tcPr>
          <w:p w:rsidR="009723FB" w:rsidRPr="009723FB" w:rsidRDefault="009723FB">
            <w:pPr>
              <w:pStyle w:val="ConsPlusNormal"/>
              <w:rPr>
                <w:rFonts w:ascii="Times New Roman" w:hAnsi="Times New Roman" w:cs="Times New Roman"/>
                <w:sz w:val="24"/>
                <w:szCs w:val="24"/>
              </w:rPr>
            </w:pPr>
          </w:p>
        </w:tc>
        <w:tc>
          <w:tcPr>
            <w:tcW w:w="2362" w:type="dxa"/>
            <w:gridSpan w:val="3"/>
          </w:tcPr>
          <w:p w:rsidR="009723FB" w:rsidRPr="009723FB" w:rsidRDefault="009723FB">
            <w:pPr>
              <w:pStyle w:val="ConsPlusNormal"/>
              <w:rPr>
                <w:rFonts w:ascii="Times New Roman" w:hAnsi="Times New Roman" w:cs="Times New Roman"/>
                <w:sz w:val="24"/>
                <w:szCs w:val="24"/>
              </w:rPr>
            </w:pPr>
          </w:p>
        </w:tc>
        <w:tc>
          <w:tcPr>
            <w:tcW w:w="1746" w:type="dxa"/>
            <w:gridSpan w:val="2"/>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vMerge/>
          </w:tcPr>
          <w:p w:rsidR="009723FB" w:rsidRPr="009723FB" w:rsidRDefault="009723FB">
            <w:pPr>
              <w:rPr>
                <w:rFonts w:ascii="Times New Roman" w:hAnsi="Times New Roman" w:cs="Times New Roman"/>
                <w:sz w:val="24"/>
                <w:szCs w:val="24"/>
              </w:rPr>
            </w:pPr>
          </w:p>
        </w:tc>
        <w:tc>
          <w:tcPr>
            <w:tcW w:w="6980" w:type="dxa"/>
            <w:gridSpan w:val="3"/>
            <w:vMerge/>
          </w:tcPr>
          <w:p w:rsidR="009723FB" w:rsidRPr="009723FB" w:rsidRDefault="009723FB">
            <w:pPr>
              <w:rPr>
                <w:rFonts w:ascii="Times New Roman" w:hAnsi="Times New Roman" w:cs="Times New Roman"/>
                <w:sz w:val="24"/>
                <w:szCs w:val="24"/>
              </w:rPr>
            </w:pPr>
          </w:p>
        </w:tc>
        <w:tc>
          <w:tcPr>
            <w:tcW w:w="9710" w:type="dxa"/>
            <w:gridSpan w:val="7"/>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Иное</w:t>
            </w:r>
          </w:p>
        </w:tc>
        <w:tc>
          <w:tcPr>
            <w:tcW w:w="1320" w:type="dxa"/>
            <w:gridSpan w:val="2"/>
          </w:tcPr>
          <w:p w:rsidR="009723FB" w:rsidRPr="009723FB" w:rsidRDefault="009723FB">
            <w:pPr>
              <w:pStyle w:val="ConsPlusNormal"/>
              <w:rPr>
                <w:rFonts w:ascii="Times New Roman" w:hAnsi="Times New Roman" w:cs="Times New Roman"/>
                <w:sz w:val="24"/>
                <w:szCs w:val="24"/>
              </w:rPr>
            </w:pPr>
          </w:p>
        </w:tc>
        <w:tc>
          <w:tcPr>
            <w:tcW w:w="1155" w:type="dxa"/>
            <w:gridSpan w:val="4"/>
          </w:tcPr>
          <w:p w:rsidR="009723FB" w:rsidRPr="009723FB" w:rsidRDefault="009723FB">
            <w:pPr>
              <w:pStyle w:val="ConsPlusNormal"/>
              <w:rPr>
                <w:rFonts w:ascii="Times New Roman" w:hAnsi="Times New Roman" w:cs="Times New Roman"/>
                <w:sz w:val="24"/>
                <w:szCs w:val="24"/>
              </w:rPr>
            </w:pPr>
          </w:p>
        </w:tc>
        <w:tc>
          <w:tcPr>
            <w:tcW w:w="2410" w:type="dxa"/>
            <w:gridSpan w:val="5"/>
          </w:tcPr>
          <w:p w:rsidR="009723FB" w:rsidRPr="009723FB" w:rsidRDefault="009723FB">
            <w:pPr>
              <w:pStyle w:val="ConsPlusNormal"/>
              <w:rPr>
                <w:rFonts w:ascii="Times New Roman" w:hAnsi="Times New Roman" w:cs="Times New Roman"/>
                <w:sz w:val="24"/>
                <w:szCs w:val="24"/>
              </w:rPr>
            </w:pPr>
          </w:p>
        </w:tc>
        <w:tc>
          <w:tcPr>
            <w:tcW w:w="2362" w:type="dxa"/>
            <w:gridSpan w:val="3"/>
          </w:tcPr>
          <w:p w:rsidR="009723FB" w:rsidRPr="009723FB" w:rsidRDefault="009723FB">
            <w:pPr>
              <w:pStyle w:val="ConsPlusNormal"/>
              <w:rPr>
                <w:rFonts w:ascii="Times New Roman" w:hAnsi="Times New Roman" w:cs="Times New Roman"/>
                <w:sz w:val="24"/>
                <w:szCs w:val="24"/>
              </w:rPr>
            </w:pPr>
          </w:p>
        </w:tc>
        <w:tc>
          <w:tcPr>
            <w:tcW w:w="1746" w:type="dxa"/>
            <w:gridSpan w:val="2"/>
          </w:tcPr>
          <w:p w:rsidR="009723FB" w:rsidRPr="009723FB" w:rsidRDefault="009723FB">
            <w:pPr>
              <w:pStyle w:val="ConsPlusNormal"/>
              <w:rPr>
                <w:rFonts w:ascii="Times New Roman" w:hAnsi="Times New Roman" w:cs="Times New Roman"/>
                <w:sz w:val="24"/>
                <w:szCs w:val="24"/>
              </w:rPr>
            </w:pPr>
          </w:p>
        </w:tc>
      </w:tr>
      <w:tr w:rsidR="009723FB" w:rsidRPr="009723FB">
        <w:tc>
          <w:tcPr>
            <w:tcW w:w="26632" w:type="dxa"/>
            <w:gridSpan w:val="28"/>
          </w:tcPr>
          <w:p w:rsidR="009723FB" w:rsidRPr="009723FB" w:rsidRDefault="009723FB">
            <w:pPr>
              <w:pStyle w:val="ConsPlusNormal"/>
              <w:rPr>
                <w:rFonts w:ascii="Times New Roman" w:hAnsi="Times New Roman" w:cs="Times New Roman"/>
                <w:sz w:val="24"/>
                <w:szCs w:val="24"/>
              </w:rPr>
            </w:pPr>
            <w:bookmarkStart w:id="67" w:name="P2694"/>
            <w:bookmarkEnd w:id="67"/>
            <w:r w:rsidRPr="009723FB">
              <w:rPr>
                <w:rFonts w:ascii="Times New Roman" w:hAnsi="Times New Roman" w:cs="Times New Roman"/>
                <w:sz w:val="24"/>
                <w:szCs w:val="24"/>
              </w:rPr>
              <w:t>* указывается площадь помещений, предоставленных в аренду</w:t>
            </w:r>
          </w:p>
        </w:tc>
      </w:tr>
      <w:tr w:rsidR="009723FB" w:rsidRPr="009723FB">
        <w:tc>
          <w:tcPr>
            <w:tcW w:w="26632" w:type="dxa"/>
            <w:gridSpan w:val="28"/>
          </w:tcPr>
          <w:p w:rsidR="009723FB" w:rsidRPr="009723FB" w:rsidRDefault="009723FB">
            <w:pPr>
              <w:pStyle w:val="ConsPlusNormal"/>
              <w:rPr>
                <w:rFonts w:ascii="Times New Roman" w:hAnsi="Times New Roman" w:cs="Times New Roman"/>
                <w:sz w:val="24"/>
                <w:szCs w:val="24"/>
              </w:rPr>
            </w:pPr>
            <w:bookmarkStart w:id="68" w:name="P2695"/>
            <w:bookmarkEnd w:id="68"/>
            <w:r w:rsidRPr="009723FB">
              <w:rPr>
                <w:rFonts w:ascii="Times New Roman" w:hAnsi="Times New Roman" w:cs="Times New Roman"/>
                <w:sz w:val="24"/>
                <w:szCs w:val="24"/>
              </w:rPr>
              <w:t>** Вопрос об источниках и объемах финансирования данного мероприятия в 2012 году в настоящее время обсуждается</w:t>
            </w:r>
          </w:p>
        </w:tc>
      </w:tr>
      <w:tr w:rsidR="009723FB" w:rsidRPr="009723FB">
        <w:tc>
          <w:tcPr>
            <w:tcW w:w="949" w:type="dxa"/>
            <w:gridSpan w:val="2"/>
          </w:tcPr>
          <w:p w:rsidR="009723FB" w:rsidRPr="009723FB" w:rsidRDefault="009723FB">
            <w:pPr>
              <w:pStyle w:val="ConsPlusNormal"/>
              <w:rPr>
                <w:rFonts w:ascii="Times New Roman" w:hAnsi="Times New Roman" w:cs="Times New Roman"/>
                <w:sz w:val="24"/>
                <w:szCs w:val="24"/>
              </w:rPr>
            </w:pPr>
          </w:p>
        </w:tc>
        <w:tc>
          <w:tcPr>
            <w:tcW w:w="6980" w:type="dxa"/>
            <w:gridSpan w:val="3"/>
          </w:tcPr>
          <w:p w:rsidR="009723FB" w:rsidRPr="009723FB" w:rsidRDefault="009723FB">
            <w:pPr>
              <w:pStyle w:val="ConsPlusNormal"/>
              <w:rPr>
                <w:rFonts w:ascii="Times New Roman" w:hAnsi="Times New Roman" w:cs="Times New Roman"/>
                <w:sz w:val="24"/>
                <w:szCs w:val="24"/>
              </w:rPr>
            </w:pPr>
          </w:p>
        </w:tc>
        <w:tc>
          <w:tcPr>
            <w:tcW w:w="7155" w:type="dxa"/>
            <w:gridSpan w:val="4"/>
          </w:tcPr>
          <w:p w:rsidR="009723FB" w:rsidRPr="009723FB" w:rsidRDefault="009723FB">
            <w:pPr>
              <w:pStyle w:val="ConsPlusNormal"/>
              <w:rPr>
                <w:rFonts w:ascii="Times New Roman" w:hAnsi="Times New Roman" w:cs="Times New Roman"/>
                <w:sz w:val="24"/>
                <w:szCs w:val="24"/>
              </w:rPr>
            </w:pPr>
          </w:p>
        </w:tc>
        <w:tc>
          <w:tcPr>
            <w:tcW w:w="2555" w:type="dxa"/>
            <w:gridSpan w:val="3"/>
          </w:tcPr>
          <w:p w:rsidR="009723FB" w:rsidRPr="009723FB" w:rsidRDefault="009723FB">
            <w:pPr>
              <w:pStyle w:val="ConsPlusNormal"/>
              <w:rPr>
                <w:rFonts w:ascii="Times New Roman" w:hAnsi="Times New Roman" w:cs="Times New Roman"/>
                <w:sz w:val="24"/>
                <w:szCs w:val="24"/>
              </w:rPr>
            </w:pPr>
          </w:p>
        </w:tc>
        <w:tc>
          <w:tcPr>
            <w:tcW w:w="825" w:type="dxa"/>
          </w:tcPr>
          <w:p w:rsidR="009723FB" w:rsidRPr="009723FB" w:rsidRDefault="009723FB">
            <w:pPr>
              <w:pStyle w:val="ConsPlusNormal"/>
              <w:rPr>
                <w:rFonts w:ascii="Times New Roman" w:hAnsi="Times New Roman" w:cs="Times New Roman"/>
                <w:sz w:val="24"/>
                <w:szCs w:val="24"/>
              </w:rPr>
            </w:pPr>
          </w:p>
        </w:tc>
        <w:tc>
          <w:tcPr>
            <w:tcW w:w="495" w:type="dxa"/>
          </w:tcPr>
          <w:p w:rsidR="009723FB" w:rsidRPr="009723FB" w:rsidRDefault="009723FB">
            <w:pPr>
              <w:pStyle w:val="ConsPlusNormal"/>
              <w:rPr>
                <w:rFonts w:ascii="Times New Roman" w:hAnsi="Times New Roman" w:cs="Times New Roman"/>
                <w:sz w:val="24"/>
                <w:szCs w:val="24"/>
              </w:rPr>
            </w:pPr>
          </w:p>
        </w:tc>
        <w:tc>
          <w:tcPr>
            <w:tcW w:w="495" w:type="dxa"/>
            <w:gridSpan w:val="2"/>
          </w:tcPr>
          <w:p w:rsidR="009723FB" w:rsidRPr="009723FB" w:rsidRDefault="009723FB">
            <w:pPr>
              <w:pStyle w:val="ConsPlusNormal"/>
              <w:rPr>
                <w:rFonts w:ascii="Times New Roman" w:hAnsi="Times New Roman" w:cs="Times New Roman"/>
                <w:sz w:val="24"/>
                <w:szCs w:val="24"/>
              </w:rPr>
            </w:pPr>
          </w:p>
        </w:tc>
        <w:tc>
          <w:tcPr>
            <w:tcW w:w="374" w:type="dxa"/>
          </w:tcPr>
          <w:p w:rsidR="009723FB" w:rsidRPr="009723FB" w:rsidRDefault="009723FB">
            <w:pPr>
              <w:pStyle w:val="ConsPlusNormal"/>
              <w:rPr>
                <w:rFonts w:ascii="Times New Roman" w:hAnsi="Times New Roman" w:cs="Times New Roman"/>
                <w:sz w:val="24"/>
                <w:szCs w:val="24"/>
              </w:rPr>
            </w:pPr>
          </w:p>
        </w:tc>
        <w:tc>
          <w:tcPr>
            <w:tcW w:w="536" w:type="dxa"/>
            <w:gridSpan w:val="2"/>
          </w:tcPr>
          <w:p w:rsidR="009723FB" w:rsidRPr="009723FB" w:rsidRDefault="009723FB">
            <w:pPr>
              <w:pStyle w:val="ConsPlusNormal"/>
              <w:rPr>
                <w:rFonts w:ascii="Times New Roman" w:hAnsi="Times New Roman" w:cs="Times New Roman"/>
                <w:sz w:val="24"/>
                <w:szCs w:val="24"/>
              </w:rPr>
            </w:pPr>
          </w:p>
        </w:tc>
        <w:tc>
          <w:tcPr>
            <w:tcW w:w="766" w:type="dxa"/>
            <w:gridSpan w:val="2"/>
          </w:tcPr>
          <w:p w:rsidR="009723FB" w:rsidRPr="009723FB" w:rsidRDefault="009723FB">
            <w:pPr>
              <w:pStyle w:val="ConsPlusNormal"/>
              <w:rPr>
                <w:rFonts w:ascii="Times New Roman" w:hAnsi="Times New Roman" w:cs="Times New Roman"/>
                <w:sz w:val="24"/>
                <w:szCs w:val="24"/>
              </w:rPr>
            </w:pPr>
          </w:p>
        </w:tc>
        <w:tc>
          <w:tcPr>
            <w:tcW w:w="856" w:type="dxa"/>
          </w:tcPr>
          <w:p w:rsidR="009723FB" w:rsidRPr="009723FB" w:rsidRDefault="009723FB">
            <w:pPr>
              <w:pStyle w:val="ConsPlusNormal"/>
              <w:rPr>
                <w:rFonts w:ascii="Times New Roman" w:hAnsi="Times New Roman" w:cs="Times New Roman"/>
                <w:sz w:val="24"/>
                <w:szCs w:val="24"/>
              </w:rPr>
            </w:pPr>
          </w:p>
        </w:tc>
        <w:tc>
          <w:tcPr>
            <w:tcW w:w="722" w:type="dxa"/>
            <w:gridSpan w:val="2"/>
          </w:tcPr>
          <w:p w:rsidR="009723FB" w:rsidRPr="009723FB" w:rsidRDefault="009723FB">
            <w:pPr>
              <w:pStyle w:val="ConsPlusNormal"/>
              <w:rPr>
                <w:rFonts w:ascii="Times New Roman" w:hAnsi="Times New Roman" w:cs="Times New Roman"/>
                <w:sz w:val="24"/>
                <w:szCs w:val="24"/>
              </w:rPr>
            </w:pPr>
          </w:p>
        </w:tc>
        <w:tc>
          <w:tcPr>
            <w:tcW w:w="1520" w:type="dxa"/>
          </w:tcPr>
          <w:p w:rsidR="009723FB" w:rsidRPr="009723FB" w:rsidRDefault="009723FB">
            <w:pPr>
              <w:pStyle w:val="ConsPlusNormal"/>
              <w:rPr>
                <w:rFonts w:ascii="Times New Roman" w:hAnsi="Times New Roman" w:cs="Times New Roman"/>
                <w:sz w:val="24"/>
                <w:szCs w:val="24"/>
              </w:rPr>
            </w:pP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r w:rsidR="009723FB" w:rsidRPr="009723FB">
        <w:tc>
          <w:tcPr>
            <w:tcW w:w="24228" w:type="dxa"/>
            <w:gridSpan w:val="25"/>
          </w:tcPr>
          <w:p w:rsidR="009723FB" w:rsidRPr="009723FB" w:rsidRDefault="009723FB">
            <w:pPr>
              <w:pStyle w:val="ConsPlusNormal"/>
              <w:outlineLvl w:val="2"/>
              <w:rPr>
                <w:rFonts w:ascii="Times New Roman" w:hAnsi="Times New Roman" w:cs="Times New Roman"/>
                <w:sz w:val="24"/>
                <w:szCs w:val="24"/>
              </w:rPr>
            </w:pPr>
            <w:r w:rsidRPr="009723FB">
              <w:rPr>
                <w:rFonts w:ascii="Times New Roman" w:hAnsi="Times New Roman" w:cs="Times New Roman"/>
                <w:sz w:val="24"/>
                <w:szCs w:val="24"/>
              </w:rPr>
              <w:t>III. Основные финансово-экономические показатели субъекта малого и среднего предпринимателя получателя поддержки:</w:t>
            </w: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rPr>
                <w:rFonts w:ascii="Times New Roman" w:hAnsi="Times New Roman" w:cs="Times New Roman"/>
                <w:sz w:val="24"/>
                <w:szCs w:val="24"/>
              </w:rPr>
            </w:pPr>
          </w:p>
        </w:tc>
        <w:tc>
          <w:tcPr>
            <w:tcW w:w="6980" w:type="dxa"/>
            <w:gridSpan w:val="3"/>
          </w:tcPr>
          <w:p w:rsidR="009723FB" w:rsidRPr="009723FB" w:rsidRDefault="009723FB">
            <w:pPr>
              <w:pStyle w:val="ConsPlusNormal"/>
              <w:rPr>
                <w:rFonts w:ascii="Times New Roman" w:hAnsi="Times New Roman" w:cs="Times New Roman"/>
                <w:sz w:val="24"/>
                <w:szCs w:val="24"/>
              </w:rPr>
            </w:pPr>
          </w:p>
        </w:tc>
        <w:tc>
          <w:tcPr>
            <w:tcW w:w="7155" w:type="dxa"/>
            <w:gridSpan w:val="4"/>
          </w:tcPr>
          <w:p w:rsidR="009723FB" w:rsidRPr="009723FB" w:rsidRDefault="009723FB">
            <w:pPr>
              <w:pStyle w:val="ConsPlusNormal"/>
              <w:rPr>
                <w:rFonts w:ascii="Times New Roman" w:hAnsi="Times New Roman" w:cs="Times New Roman"/>
                <w:sz w:val="24"/>
                <w:szCs w:val="24"/>
              </w:rPr>
            </w:pPr>
          </w:p>
        </w:tc>
        <w:tc>
          <w:tcPr>
            <w:tcW w:w="2555" w:type="dxa"/>
            <w:gridSpan w:val="3"/>
          </w:tcPr>
          <w:p w:rsidR="009723FB" w:rsidRPr="009723FB" w:rsidRDefault="009723FB">
            <w:pPr>
              <w:pStyle w:val="ConsPlusNormal"/>
              <w:rPr>
                <w:rFonts w:ascii="Times New Roman" w:hAnsi="Times New Roman" w:cs="Times New Roman"/>
                <w:sz w:val="24"/>
                <w:szCs w:val="24"/>
              </w:rPr>
            </w:pPr>
          </w:p>
        </w:tc>
        <w:tc>
          <w:tcPr>
            <w:tcW w:w="825" w:type="dxa"/>
          </w:tcPr>
          <w:p w:rsidR="009723FB" w:rsidRPr="009723FB" w:rsidRDefault="009723FB">
            <w:pPr>
              <w:pStyle w:val="ConsPlusNormal"/>
              <w:rPr>
                <w:rFonts w:ascii="Times New Roman" w:hAnsi="Times New Roman" w:cs="Times New Roman"/>
                <w:sz w:val="24"/>
                <w:szCs w:val="24"/>
              </w:rPr>
            </w:pPr>
          </w:p>
        </w:tc>
        <w:tc>
          <w:tcPr>
            <w:tcW w:w="495" w:type="dxa"/>
          </w:tcPr>
          <w:p w:rsidR="009723FB" w:rsidRPr="009723FB" w:rsidRDefault="009723FB">
            <w:pPr>
              <w:pStyle w:val="ConsPlusNormal"/>
              <w:rPr>
                <w:rFonts w:ascii="Times New Roman" w:hAnsi="Times New Roman" w:cs="Times New Roman"/>
                <w:sz w:val="24"/>
                <w:szCs w:val="24"/>
              </w:rPr>
            </w:pPr>
          </w:p>
        </w:tc>
        <w:tc>
          <w:tcPr>
            <w:tcW w:w="495" w:type="dxa"/>
            <w:gridSpan w:val="2"/>
          </w:tcPr>
          <w:p w:rsidR="009723FB" w:rsidRPr="009723FB" w:rsidRDefault="009723FB">
            <w:pPr>
              <w:pStyle w:val="ConsPlusNormal"/>
              <w:rPr>
                <w:rFonts w:ascii="Times New Roman" w:hAnsi="Times New Roman" w:cs="Times New Roman"/>
                <w:sz w:val="24"/>
                <w:szCs w:val="24"/>
              </w:rPr>
            </w:pPr>
          </w:p>
        </w:tc>
        <w:tc>
          <w:tcPr>
            <w:tcW w:w="374" w:type="dxa"/>
          </w:tcPr>
          <w:p w:rsidR="009723FB" w:rsidRPr="009723FB" w:rsidRDefault="009723FB">
            <w:pPr>
              <w:pStyle w:val="ConsPlusNormal"/>
              <w:rPr>
                <w:rFonts w:ascii="Times New Roman" w:hAnsi="Times New Roman" w:cs="Times New Roman"/>
                <w:sz w:val="24"/>
                <w:szCs w:val="24"/>
              </w:rPr>
            </w:pPr>
          </w:p>
        </w:tc>
        <w:tc>
          <w:tcPr>
            <w:tcW w:w="536" w:type="dxa"/>
            <w:gridSpan w:val="2"/>
          </w:tcPr>
          <w:p w:rsidR="009723FB" w:rsidRPr="009723FB" w:rsidRDefault="009723FB">
            <w:pPr>
              <w:pStyle w:val="ConsPlusNormal"/>
              <w:rPr>
                <w:rFonts w:ascii="Times New Roman" w:hAnsi="Times New Roman" w:cs="Times New Roman"/>
                <w:sz w:val="24"/>
                <w:szCs w:val="24"/>
              </w:rPr>
            </w:pPr>
          </w:p>
        </w:tc>
        <w:tc>
          <w:tcPr>
            <w:tcW w:w="766" w:type="dxa"/>
            <w:gridSpan w:val="2"/>
          </w:tcPr>
          <w:p w:rsidR="009723FB" w:rsidRPr="009723FB" w:rsidRDefault="009723FB">
            <w:pPr>
              <w:pStyle w:val="ConsPlusNormal"/>
              <w:rPr>
                <w:rFonts w:ascii="Times New Roman" w:hAnsi="Times New Roman" w:cs="Times New Roman"/>
                <w:sz w:val="24"/>
                <w:szCs w:val="24"/>
              </w:rPr>
            </w:pPr>
          </w:p>
        </w:tc>
        <w:tc>
          <w:tcPr>
            <w:tcW w:w="856" w:type="dxa"/>
          </w:tcPr>
          <w:p w:rsidR="009723FB" w:rsidRPr="009723FB" w:rsidRDefault="009723FB">
            <w:pPr>
              <w:pStyle w:val="ConsPlusNormal"/>
              <w:rPr>
                <w:rFonts w:ascii="Times New Roman" w:hAnsi="Times New Roman" w:cs="Times New Roman"/>
                <w:sz w:val="24"/>
                <w:szCs w:val="24"/>
              </w:rPr>
            </w:pPr>
          </w:p>
        </w:tc>
        <w:tc>
          <w:tcPr>
            <w:tcW w:w="722" w:type="dxa"/>
            <w:gridSpan w:val="2"/>
          </w:tcPr>
          <w:p w:rsidR="009723FB" w:rsidRPr="009723FB" w:rsidRDefault="009723FB">
            <w:pPr>
              <w:pStyle w:val="ConsPlusNormal"/>
              <w:rPr>
                <w:rFonts w:ascii="Times New Roman" w:hAnsi="Times New Roman" w:cs="Times New Roman"/>
                <w:sz w:val="24"/>
                <w:szCs w:val="24"/>
              </w:rPr>
            </w:pPr>
          </w:p>
        </w:tc>
        <w:tc>
          <w:tcPr>
            <w:tcW w:w="1520" w:type="dxa"/>
          </w:tcPr>
          <w:p w:rsidR="009723FB" w:rsidRPr="009723FB" w:rsidRDefault="009723FB">
            <w:pPr>
              <w:pStyle w:val="ConsPlusNormal"/>
              <w:rPr>
                <w:rFonts w:ascii="Times New Roman" w:hAnsi="Times New Roman" w:cs="Times New Roman"/>
                <w:sz w:val="24"/>
                <w:szCs w:val="24"/>
              </w:rPr>
            </w:pP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N</w:t>
            </w:r>
          </w:p>
        </w:tc>
        <w:tc>
          <w:tcPr>
            <w:tcW w:w="6980" w:type="dxa"/>
            <w:gridSpan w:val="3"/>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Наименование показателя</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 измер.</w:t>
            </w:r>
          </w:p>
        </w:tc>
        <w:tc>
          <w:tcPr>
            <w:tcW w:w="3380"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1 января _____ года (Год, предшествующий оказанию поддержки)</w:t>
            </w:r>
          </w:p>
        </w:tc>
        <w:tc>
          <w:tcPr>
            <w:tcW w:w="1900" w:type="dxa"/>
            <w:gridSpan w:val="6"/>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1 января _____ года (Год оказания поддержки)</w:t>
            </w:r>
          </w:p>
        </w:tc>
        <w:tc>
          <w:tcPr>
            <w:tcW w:w="2344" w:type="dxa"/>
            <w:gridSpan w:val="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1 января _____ года (Первый год после оказания поддержки)</w:t>
            </w:r>
          </w:p>
        </w:tc>
        <w:tc>
          <w:tcPr>
            <w:tcW w:w="3924"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1 января _____ года (Второй год после оказания поддержки)</w:t>
            </w: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Выручка от реализации товаров (работ, услуг) без учета НДС</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Отгружено товаров собственного производства (выполнено работ и услуг собственными силами)</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География поставок (кол-во субъектов РФ, в которые осуществляются поставки товаров, работ, услуг)</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Номенклатура производимой продукции (работ, услуг)</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Среднесписочная численность работников (без внешних совместителей)</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чел.</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Среднемесячная начисленная заработная плата работников</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Инвестиции в основной капитал, всего:</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привлеченные заемные (кредитные) средства</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9.1</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из них: привлечено в рамках программ государственной поддержки</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rPr>
                <w:rFonts w:ascii="Times New Roman" w:hAnsi="Times New Roman" w:cs="Times New Roman"/>
                <w:sz w:val="24"/>
                <w:szCs w:val="24"/>
              </w:rPr>
            </w:pPr>
          </w:p>
        </w:tc>
        <w:tc>
          <w:tcPr>
            <w:tcW w:w="6980" w:type="dxa"/>
            <w:gridSpan w:val="3"/>
          </w:tcPr>
          <w:p w:rsidR="009723FB" w:rsidRPr="009723FB" w:rsidRDefault="009723FB">
            <w:pPr>
              <w:pStyle w:val="ConsPlusNormal"/>
              <w:rPr>
                <w:rFonts w:ascii="Times New Roman" w:hAnsi="Times New Roman" w:cs="Times New Roman"/>
                <w:sz w:val="24"/>
                <w:szCs w:val="24"/>
              </w:rPr>
            </w:pPr>
          </w:p>
        </w:tc>
        <w:tc>
          <w:tcPr>
            <w:tcW w:w="7155" w:type="dxa"/>
            <w:gridSpan w:val="4"/>
          </w:tcPr>
          <w:p w:rsidR="009723FB" w:rsidRPr="009723FB" w:rsidRDefault="009723FB">
            <w:pPr>
              <w:pStyle w:val="ConsPlusNormal"/>
              <w:rPr>
                <w:rFonts w:ascii="Times New Roman" w:hAnsi="Times New Roman" w:cs="Times New Roman"/>
                <w:sz w:val="24"/>
                <w:szCs w:val="24"/>
              </w:rPr>
            </w:pPr>
          </w:p>
        </w:tc>
        <w:tc>
          <w:tcPr>
            <w:tcW w:w="2555" w:type="dxa"/>
            <w:gridSpan w:val="3"/>
          </w:tcPr>
          <w:p w:rsidR="009723FB" w:rsidRPr="009723FB" w:rsidRDefault="009723FB">
            <w:pPr>
              <w:pStyle w:val="ConsPlusNormal"/>
              <w:rPr>
                <w:rFonts w:ascii="Times New Roman" w:hAnsi="Times New Roman" w:cs="Times New Roman"/>
                <w:sz w:val="24"/>
                <w:szCs w:val="24"/>
              </w:rPr>
            </w:pPr>
          </w:p>
        </w:tc>
        <w:tc>
          <w:tcPr>
            <w:tcW w:w="825" w:type="dxa"/>
          </w:tcPr>
          <w:p w:rsidR="009723FB" w:rsidRPr="009723FB" w:rsidRDefault="009723FB">
            <w:pPr>
              <w:pStyle w:val="ConsPlusNormal"/>
              <w:rPr>
                <w:rFonts w:ascii="Times New Roman" w:hAnsi="Times New Roman" w:cs="Times New Roman"/>
                <w:sz w:val="24"/>
                <w:szCs w:val="24"/>
              </w:rPr>
            </w:pPr>
          </w:p>
        </w:tc>
        <w:tc>
          <w:tcPr>
            <w:tcW w:w="495" w:type="dxa"/>
          </w:tcPr>
          <w:p w:rsidR="009723FB" w:rsidRPr="009723FB" w:rsidRDefault="009723FB">
            <w:pPr>
              <w:pStyle w:val="ConsPlusNormal"/>
              <w:rPr>
                <w:rFonts w:ascii="Times New Roman" w:hAnsi="Times New Roman" w:cs="Times New Roman"/>
                <w:sz w:val="24"/>
                <w:szCs w:val="24"/>
              </w:rPr>
            </w:pPr>
          </w:p>
        </w:tc>
        <w:tc>
          <w:tcPr>
            <w:tcW w:w="495" w:type="dxa"/>
            <w:gridSpan w:val="2"/>
          </w:tcPr>
          <w:p w:rsidR="009723FB" w:rsidRPr="009723FB" w:rsidRDefault="009723FB">
            <w:pPr>
              <w:pStyle w:val="ConsPlusNormal"/>
              <w:rPr>
                <w:rFonts w:ascii="Times New Roman" w:hAnsi="Times New Roman" w:cs="Times New Roman"/>
                <w:sz w:val="24"/>
                <w:szCs w:val="24"/>
              </w:rPr>
            </w:pPr>
          </w:p>
        </w:tc>
        <w:tc>
          <w:tcPr>
            <w:tcW w:w="374" w:type="dxa"/>
          </w:tcPr>
          <w:p w:rsidR="009723FB" w:rsidRPr="009723FB" w:rsidRDefault="009723FB">
            <w:pPr>
              <w:pStyle w:val="ConsPlusNormal"/>
              <w:rPr>
                <w:rFonts w:ascii="Times New Roman" w:hAnsi="Times New Roman" w:cs="Times New Roman"/>
                <w:sz w:val="24"/>
                <w:szCs w:val="24"/>
              </w:rPr>
            </w:pPr>
          </w:p>
        </w:tc>
        <w:tc>
          <w:tcPr>
            <w:tcW w:w="536" w:type="dxa"/>
            <w:gridSpan w:val="2"/>
          </w:tcPr>
          <w:p w:rsidR="009723FB" w:rsidRPr="009723FB" w:rsidRDefault="009723FB">
            <w:pPr>
              <w:pStyle w:val="ConsPlusNormal"/>
              <w:rPr>
                <w:rFonts w:ascii="Times New Roman" w:hAnsi="Times New Roman" w:cs="Times New Roman"/>
                <w:sz w:val="24"/>
                <w:szCs w:val="24"/>
              </w:rPr>
            </w:pPr>
          </w:p>
        </w:tc>
        <w:tc>
          <w:tcPr>
            <w:tcW w:w="766" w:type="dxa"/>
            <w:gridSpan w:val="2"/>
          </w:tcPr>
          <w:p w:rsidR="009723FB" w:rsidRPr="009723FB" w:rsidRDefault="009723FB">
            <w:pPr>
              <w:pStyle w:val="ConsPlusNormal"/>
              <w:rPr>
                <w:rFonts w:ascii="Times New Roman" w:hAnsi="Times New Roman" w:cs="Times New Roman"/>
                <w:sz w:val="24"/>
                <w:szCs w:val="24"/>
              </w:rPr>
            </w:pPr>
          </w:p>
        </w:tc>
        <w:tc>
          <w:tcPr>
            <w:tcW w:w="856" w:type="dxa"/>
          </w:tcPr>
          <w:p w:rsidR="009723FB" w:rsidRPr="009723FB" w:rsidRDefault="009723FB">
            <w:pPr>
              <w:pStyle w:val="ConsPlusNormal"/>
              <w:rPr>
                <w:rFonts w:ascii="Times New Roman" w:hAnsi="Times New Roman" w:cs="Times New Roman"/>
                <w:sz w:val="24"/>
                <w:szCs w:val="24"/>
              </w:rPr>
            </w:pPr>
          </w:p>
        </w:tc>
        <w:tc>
          <w:tcPr>
            <w:tcW w:w="722" w:type="dxa"/>
            <w:gridSpan w:val="2"/>
          </w:tcPr>
          <w:p w:rsidR="009723FB" w:rsidRPr="009723FB" w:rsidRDefault="009723FB">
            <w:pPr>
              <w:pStyle w:val="ConsPlusNormal"/>
              <w:rPr>
                <w:rFonts w:ascii="Times New Roman" w:hAnsi="Times New Roman" w:cs="Times New Roman"/>
                <w:sz w:val="24"/>
                <w:szCs w:val="24"/>
              </w:rPr>
            </w:pPr>
          </w:p>
        </w:tc>
        <w:tc>
          <w:tcPr>
            <w:tcW w:w="1520" w:type="dxa"/>
          </w:tcPr>
          <w:p w:rsidR="009723FB" w:rsidRPr="009723FB" w:rsidRDefault="009723FB">
            <w:pPr>
              <w:pStyle w:val="ConsPlusNormal"/>
              <w:rPr>
                <w:rFonts w:ascii="Times New Roman" w:hAnsi="Times New Roman" w:cs="Times New Roman"/>
                <w:sz w:val="24"/>
                <w:szCs w:val="24"/>
              </w:rPr>
            </w:pP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r w:rsidR="009723FB" w:rsidRPr="009723FB">
        <w:tc>
          <w:tcPr>
            <w:tcW w:w="24228" w:type="dxa"/>
            <w:gridSpan w:val="25"/>
          </w:tcPr>
          <w:p w:rsidR="009723FB" w:rsidRPr="009723FB" w:rsidRDefault="009723FB">
            <w:pPr>
              <w:pStyle w:val="ConsPlusNormal"/>
              <w:outlineLvl w:val="2"/>
              <w:rPr>
                <w:rFonts w:ascii="Times New Roman" w:hAnsi="Times New Roman" w:cs="Times New Roman"/>
                <w:sz w:val="24"/>
                <w:szCs w:val="24"/>
              </w:rPr>
            </w:pPr>
            <w:r w:rsidRPr="009723FB">
              <w:rPr>
                <w:rFonts w:ascii="Times New Roman" w:hAnsi="Times New Roman" w:cs="Times New Roman"/>
                <w:sz w:val="24"/>
                <w:szCs w:val="24"/>
              </w:rPr>
              <w:t>IV. Дополнительные финансово-экономические показатели субъекта малого и среднего предпринимателя получателя поддержки:</w:t>
            </w: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rPr>
                <w:rFonts w:ascii="Times New Roman" w:hAnsi="Times New Roman" w:cs="Times New Roman"/>
                <w:sz w:val="24"/>
                <w:szCs w:val="24"/>
              </w:rPr>
            </w:pPr>
          </w:p>
        </w:tc>
        <w:tc>
          <w:tcPr>
            <w:tcW w:w="6980" w:type="dxa"/>
            <w:gridSpan w:val="3"/>
          </w:tcPr>
          <w:p w:rsidR="009723FB" w:rsidRPr="009723FB" w:rsidRDefault="009723FB">
            <w:pPr>
              <w:pStyle w:val="ConsPlusNormal"/>
              <w:rPr>
                <w:rFonts w:ascii="Times New Roman" w:hAnsi="Times New Roman" w:cs="Times New Roman"/>
                <w:sz w:val="24"/>
                <w:szCs w:val="24"/>
              </w:rPr>
            </w:pPr>
          </w:p>
        </w:tc>
        <w:tc>
          <w:tcPr>
            <w:tcW w:w="7155" w:type="dxa"/>
            <w:gridSpan w:val="4"/>
          </w:tcPr>
          <w:p w:rsidR="009723FB" w:rsidRPr="009723FB" w:rsidRDefault="009723FB">
            <w:pPr>
              <w:pStyle w:val="ConsPlusNormal"/>
              <w:rPr>
                <w:rFonts w:ascii="Times New Roman" w:hAnsi="Times New Roman" w:cs="Times New Roman"/>
                <w:sz w:val="24"/>
                <w:szCs w:val="24"/>
              </w:rPr>
            </w:pPr>
          </w:p>
        </w:tc>
        <w:tc>
          <w:tcPr>
            <w:tcW w:w="2555" w:type="dxa"/>
            <w:gridSpan w:val="3"/>
          </w:tcPr>
          <w:p w:rsidR="009723FB" w:rsidRPr="009723FB" w:rsidRDefault="009723FB">
            <w:pPr>
              <w:pStyle w:val="ConsPlusNormal"/>
              <w:rPr>
                <w:rFonts w:ascii="Times New Roman" w:hAnsi="Times New Roman" w:cs="Times New Roman"/>
                <w:sz w:val="24"/>
                <w:szCs w:val="24"/>
              </w:rPr>
            </w:pPr>
          </w:p>
        </w:tc>
        <w:tc>
          <w:tcPr>
            <w:tcW w:w="825" w:type="dxa"/>
          </w:tcPr>
          <w:p w:rsidR="009723FB" w:rsidRPr="009723FB" w:rsidRDefault="009723FB">
            <w:pPr>
              <w:pStyle w:val="ConsPlusNormal"/>
              <w:rPr>
                <w:rFonts w:ascii="Times New Roman" w:hAnsi="Times New Roman" w:cs="Times New Roman"/>
                <w:sz w:val="24"/>
                <w:szCs w:val="24"/>
              </w:rPr>
            </w:pPr>
          </w:p>
        </w:tc>
        <w:tc>
          <w:tcPr>
            <w:tcW w:w="495" w:type="dxa"/>
          </w:tcPr>
          <w:p w:rsidR="009723FB" w:rsidRPr="009723FB" w:rsidRDefault="009723FB">
            <w:pPr>
              <w:pStyle w:val="ConsPlusNormal"/>
              <w:rPr>
                <w:rFonts w:ascii="Times New Roman" w:hAnsi="Times New Roman" w:cs="Times New Roman"/>
                <w:sz w:val="24"/>
                <w:szCs w:val="24"/>
              </w:rPr>
            </w:pPr>
          </w:p>
        </w:tc>
        <w:tc>
          <w:tcPr>
            <w:tcW w:w="495" w:type="dxa"/>
            <w:gridSpan w:val="2"/>
          </w:tcPr>
          <w:p w:rsidR="009723FB" w:rsidRPr="009723FB" w:rsidRDefault="009723FB">
            <w:pPr>
              <w:pStyle w:val="ConsPlusNormal"/>
              <w:rPr>
                <w:rFonts w:ascii="Times New Roman" w:hAnsi="Times New Roman" w:cs="Times New Roman"/>
                <w:sz w:val="24"/>
                <w:szCs w:val="24"/>
              </w:rPr>
            </w:pPr>
          </w:p>
        </w:tc>
        <w:tc>
          <w:tcPr>
            <w:tcW w:w="374" w:type="dxa"/>
          </w:tcPr>
          <w:p w:rsidR="009723FB" w:rsidRPr="009723FB" w:rsidRDefault="009723FB">
            <w:pPr>
              <w:pStyle w:val="ConsPlusNormal"/>
              <w:rPr>
                <w:rFonts w:ascii="Times New Roman" w:hAnsi="Times New Roman" w:cs="Times New Roman"/>
                <w:sz w:val="24"/>
                <w:szCs w:val="24"/>
              </w:rPr>
            </w:pPr>
          </w:p>
        </w:tc>
        <w:tc>
          <w:tcPr>
            <w:tcW w:w="536" w:type="dxa"/>
            <w:gridSpan w:val="2"/>
          </w:tcPr>
          <w:p w:rsidR="009723FB" w:rsidRPr="009723FB" w:rsidRDefault="009723FB">
            <w:pPr>
              <w:pStyle w:val="ConsPlusNormal"/>
              <w:rPr>
                <w:rFonts w:ascii="Times New Roman" w:hAnsi="Times New Roman" w:cs="Times New Roman"/>
                <w:sz w:val="24"/>
                <w:szCs w:val="24"/>
              </w:rPr>
            </w:pPr>
          </w:p>
        </w:tc>
        <w:tc>
          <w:tcPr>
            <w:tcW w:w="766" w:type="dxa"/>
            <w:gridSpan w:val="2"/>
          </w:tcPr>
          <w:p w:rsidR="009723FB" w:rsidRPr="009723FB" w:rsidRDefault="009723FB">
            <w:pPr>
              <w:pStyle w:val="ConsPlusNormal"/>
              <w:rPr>
                <w:rFonts w:ascii="Times New Roman" w:hAnsi="Times New Roman" w:cs="Times New Roman"/>
                <w:sz w:val="24"/>
                <w:szCs w:val="24"/>
              </w:rPr>
            </w:pPr>
          </w:p>
        </w:tc>
        <w:tc>
          <w:tcPr>
            <w:tcW w:w="856" w:type="dxa"/>
          </w:tcPr>
          <w:p w:rsidR="009723FB" w:rsidRPr="009723FB" w:rsidRDefault="009723FB">
            <w:pPr>
              <w:pStyle w:val="ConsPlusNormal"/>
              <w:rPr>
                <w:rFonts w:ascii="Times New Roman" w:hAnsi="Times New Roman" w:cs="Times New Roman"/>
                <w:sz w:val="24"/>
                <w:szCs w:val="24"/>
              </w:rPr>
            </w:pPr>
          </w:p>
        </w:tc>
        <w:tc>
          <w:tcPr>
            <w:tcW w:w="722" w:type="dxa"/>
            <w:gridSpan w:val="2"/>
          </w:tcPr>
          <w:p w:rsidR="009723FB" w:rsidRPr="009723FB" w:rsidRDefault="009723FB">
            <w:pPr>
              <w:pStyle w:val="ConsPlusNormal"/>
              <w:rPr>
                <w:rFonts w:ascii="Times New Roman" w:hAnsi="Times New Roman" w:cs="Times New Roman"/>
                <w:sz w:val="24"/>
                <w:szCs w:val="24"/>
              </w:rPr>
            </w:pPr>
          </w:p>
        </w:tc>
        <w:tc>
          <w:tcPr>
            <w:tcW w:w="1520" w:type="dxa"/>
          </w:tcPr>
          <w:p w:rsidR="009723FB" w:rsidRPr="009723FB" w:rsidRDefault="009723FB">
            <w:pPr>
              <w:pStyle w:val="ConsPlusNormal"/>
              <w:rPr>
                <w:rFonts w:ascii="Times New Roman" w:hAnsi="Times New Roman" w:cs="Times New Roman"/>
                <w:sz w:val="24"/>
                <w:szCs w:val="24"/>
              </w:rPr>
            </w:pP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N</w:t>
            </w:r>
          </w:p>
        </w:tc>
        <w:tc>
          <w:tcPr>
            <w:tcW w:w="6980" w:type="dxa"/>
            <w:gridSpan w:val="3"/>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Наименование показателя</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 измер.</w:t>
            </w:r>
          </w:p>
        </w:tc>
        <w:tc>
          <w:tcPr>
            <w:tcW w:w="3380"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1 января _____ года (Год, предшествующий оказанию поддержки)</w:t>
            </w:r>
          </w:p>
        </w:tc>
        <w:tc>
          <w:tcPr>
            <w:tcW w:w="1900" w:type="dxa"/>
            <w:gridSpan w:val="6"/>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1 января _____ года (Год оказания поддержки)</w:t>
            </w:r>
          </w:p>
        </w:tc>
        <w:tc>
          <w:tcPr>
            <w:tcW w:w="2344" w:type="dxa"/>
            <w:gridSpan w:val="5"/>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1 января _____ года (Первый год после оказания поддержки)</w:t>
            </w:r>
          </w:p>
        </w:tc>
        <w:tc>
          <w:tcPr>
            <w:tcW w:w="3924"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 1 января _____ года (Второй год после оказания поддержки)</w:t>
            </w:r>
          </w:p>
        </w:tc>
      </w:tr>
      <w:tr w:rsidR="009723FB" w:rsidRPr="009723FB">
        <w:tc>
          <w:tcPr>
            <w:tcW w:w="26632" w:type="dxa"/>
            <w:gridSpan w:val="28"/>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Заполняется субъектами малого и среднего предпринимательства, занимающимися экспортом</w:t>
            </w: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Доля объема экспорта в общем объеме отгруженной продукции</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стран, в которые экспортируются товары (работы, услуги)</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26632" w:type="dxa"/>
            <w:gridSpan w:val="28"/>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Заполняется субъектами малого и среднего предпринимательства, занимающимися инновациями</w:t>
            </w: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Отгружено инновационных товаров собственного производства (выполнено инновационных работ и услуг собственными силами)</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Доля экспортной инновационной продукции в общем объеме отгруженной инновационной продукции</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 том числе: на изобретение</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 том числе: на полезные модели</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 том числе: на промышленные образцы</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900" w:type="dxa"/>
            <w:gridSpan w:val="6"/>
          </w:tcPr>
          <w:p w:rsidR="009723FB" w:rsidRPr="009723FB" w:rsidRDefault="009723FB">
            <w:pPr>
              <w:pStyle w:val="ConsPlusNormal"/>
              <w:rPr>
                <w:rFonts w:ascii="Times New Roman" w:hAnsi="Times New Roman" w:cs="Times New Roman"/>
                <w:sz w:val="24"/>
                <w:szCs w:val="24"/>
              </w:rPr>
            </w:pPr>
          </w:p>
        </w:tc>
        <w:tc>
          <w:tcPr>
            <w:tcW w:w="2344" w:type="dxa"/>
            <w:gridSpan w:val="5"/>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26632" w:type="dxa"/>
            <w:gridSpan w:val="28"/>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Заполняется субъектами малого и среднего предпринимательства, получившими поддержку по программе энергоэффективности</w:t>
            </w:r>
          </w:p>
        </w:tc>
      </w:tr>
      <w:tr w:rsidR="009723FB" w:rsidRPr="009723FB">
        <w:tc>
          <w:tcPr>
            <w:tcW w:w="949" w:type="dxa"/>
            <w:gridSpan w:val="2"/>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Оценка экономии энергетических ресурсов</w:t>
            </w:r>
          </w:p>
        </w:tc>
        <w:tc>
          <w:tcPr>
            <w:tcW w:w="7155" w:type="dxa"/>
            <w:gridSpan w:val="4"/>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тыс. руб.</w:t>
            </w:r>
          </w:p>
        </w:tc>
        <w:tc>
          <w:tcPr>
            <w:tcW w:w="3380" w:type="dxa"/>
            <w:gridSpan w:val="4"/>
          </w:tcPr>
          <w:p w:rsidR="009723FB" w:rsidRPr="009723FB" w:rsidRDefault="009723FB">
            <w:pPr>
              <w:pStyle w:val="ConsPlusNormal"/>
              <w:rPr>
                <w:rFonts w:ascii="Times New Roman" w:hAnsi="Times New Roman" w:cs="Times New Roman"/>
                <w:sz w:val="24"/>
                <w:szCs w:val="24"/>
              </w:rPr>
            </w:pPr>
          </w:p>
        </w:tc>
        <w:tc>
          <w:tcPr>
            <w:tcW w:w="1364" w:type="dxa"/>
            <w:gridSpan w:val="4"/>
          </w:tcPr>
          <w:p w:rsidR="009723FB" w:rsidRPr="009723FB" w:rsidRDefault="009723FB">
            <w:pPr>
              <w:pStyle w:val="ConsPlusNormal"/>
              <w:rPr>
                <w:rFonts w:ascii="Times New Roman" w:hAnsi="Times New Roman" w:cs="Times New Roman"/>
                <w:sz w:val="24"/>
                <w:szCs w:val="24"/>
              </w:rPr>
            </w:pPr>
          </w:p>
        </w:tc>
        <w:tc>
          <w:tcPr>
            <w:tcW w:w="2880" w:type="dxa"/>
            <w:gridSpan w:val="7"/>
          </w:tcPr>
          <w:p w:rsidR="009723FB" w:rsidRPr="009723FB" w:rsidRDefault="009723FB">
            <w:pPr>
              <w:pStyle w:val="ConsPlusNormal"/>
              <w:rPr>
                <w:rFonts w:ascii="Times New Roman" w:hAnsi="Times New Roman" w:cs="Times New Roman"/>
                <w:sz w:val="24"/>
                <w:szCs w:val="24"/>
              </w:rPr>
            </w:pPr>
          </w:p>
        </w:tc>
        <w:tc>
          <w:tcPr>
            <w:tcW w:w="3924" w:type="dxa"/>
            <w:gridSpan w:val="4"/>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rPr>
                <w:rFonts w:ascii="Times New Roman" w:hAnsi="Times New Roman" w:cs="Times New Roman"/>
                <w:sz w:val="24"/>
                <w:szCs w:val="24"/>
              </w:rPr>
            </w:pPr>
          </w:p>
        </w:tc>
        <w:tc>
          <w:tcPr>
            <w:tcW w:w="6980" w:type="dxa"/>
            <w:gridSpan w:val="3"/>
          </w:tcPr>
          <w:p w:rsidR="009723FB" w:rsidRPr="009723FB" w:rsidRDefault="009723FB">
            <w:pPr>
              <w:pStyle w:val="ConsPlusNormal"/>
              <w:rPr>
                <w:rFonts w:ascii="Times New Roman" w:hAnsi="Times New Roman" w:cs="Times New Roman"/>
                <w:sz w:val="24"/>
                <w:szCs w:val="24"/>
              </w:rPr>
            </w:pPr>
          </w:p>
        </w:tc>
        <w:tc>
          <w:tcPr>
            <w:tcW w:w="7155" w:type="dxa"/>
            <w:gridSpan w:val="4"/>
          </w:tcPr>
          <w:p w:rsidR="009723FB" w:rsidRPr="009723FB" w:rsidRDefault="009723FB">
            <w:pPr>
              <w:pStyle w:val="ConsPlusNormal"/>
              <w:rPr>
                <w:rFonts w:ascii="Times New Roman" w:hAnsi="Times New Roman" w:cs="Times New Roman"/>
                <w:sz w:val="24"/>
                <w:szCs w:val="24"/>
              </w:rPr>
            </w:pPr>
          </w:p>
        </w:tc>
        <w:tc>
          <w:tcPr>
            <w:tcW w:w="2555" w:type="dxa"/>
            <w:gridSpan w:val="3"/>
          </w:tcPr>
          <w:p w:rsidR="009723FB" w:rsidRPr="009723FB" w:rsidRDefault="009723FB">
            <w:pPr>
              <w:pStyle w:val="ConsPlusNormal"/>
              <w:rPr>
                <w:rFonts w:ascii="Times New Roman" w:hAnsi="Times New Roman" w:cs="Times New Roman"/>
                <w:sz w:val="24"/>
                <w:szCs w:val="24"/>
              </w:rPr>
            </w:pPr>
          </w:p>
        </w:tc>
        <w:tc>
          <w:tcPr>
            <w:tcW w:w="825" w:type="dxa"/>
          </w:tcPr>
          <w:p w:rsidR="009723FB" w:rsidRPr="009723FB" w:rsidRDefault="009723FB">
            <w:pPr>
              <w:pStyle w:val="ConsPlusNormal"/>
              <w:rPr>
                <w:rFonts w:ascii="Times New Roman" w:hAnsi="Times New Roman" w:cs="Times New Roman"/>
                <w:sz w:val="24"/>
                <w:szCs w:val="24"/>
              </w:rPr>
            </w:pPr>
          </w:p>
        </w:tc>
        <w:tc>
          <w:tcPr>
            <w:tcW w:w="495" w:type="dxa"/>
          </w:tcPr>
          <w:p w:rsidR="009723FB" w:rsidRPr="009723FB" w:rsidRDefault="009723FB">
            <w:pPr>
              <w:pStyle w:val="ConsPlusNormal"/>
              <w:rPr>
                <w:rFonts w:ascii="Times New Roman" w:hAnsi="Times New Roman" w:cs="Times New Roman"/>
                <w:sz w:val="24"/>
                <w:szCs w:val="24"/>
              </w:rPr>
            </w:pPr>
          </w:p>
        </w:tc>
        <w:tc>
          <w:tcPr>
            <w:tcW w:w="495" w:type="dxa"/>
            <w:gridSpan w:val="2"/>
          </w:tcPr>
          <w:p w:rsidR="009723FB" w:rsidRPr="009723FB" w:rsidRDefault="009723FB">
            <w:pPr>
              <w:pStyle w:val="ConsPlusNormal"/>
              <w:rPr>
                <w:rFonts w:ascii="Times New Roman" w:hAnsi="Times New Roman" w:cs="Times New Roman"/>
                <w:sz w:val="24"/>
                <w:szCs w:val="24"/>
              </w:rPr>
            </w:pPr>
          </w:p>
        </w:tc>
        <w:tc>
          <w:tcPr>
            <w:tcW w:w="374" w:type="dxa"/>
          </w:tcPr>
          <w:p w:rsidR="009723FB" w:rsidRPr="009723FB" w:rsidRDefault="009723FB">
            <w:pPr>
              <w:pStyle w:val="ConsPlusNormal"/>
              <w:rPr>
                <w:rFonts w:ascii="Times New Roman" w:hAnsi="Times New Roman" w:cs="Times New Roman"/>
                <w:sz w:val="24"/>
                <w:szCs w:val="24"/>
              </w:rPr>
            </w:pPr>
          </w:p>
        </w:tc>
        <w:tc>
          <w:tcPr>
            <w:tcW w:w="536" w:type="dxa"/>
            <w:gridSpan w:val="2"/>
          </w:tcPr>
          <w:p w:rsidR="009723FB" w:rsidRPr="009723FB" w:rsidRDefault="009723FB">
            <w:pPr>
              <w:pStyle w:val="ConsPlusNormal"/>
              <w:rPr>
                <w:rFonts w:ascii="Times New Roman" w:hAnsi="Times New Roman" w:cs="Times New Roman"/>
                <w:sz w:val="24"/>
                <w:szCs w:val="24"/>
              </w:rPr>
            </w:pPr>
          </w:p>
        </w:tc>
        <w:tc>
          <w:tcPr>
            <w:tcW w:w="766" w:type="dxa"/>
            <w:gridSpan w:val="2"/>
          </w:tcPr>
          <w:p w:rsidR="009723FB" w:rsidRPr="009723FB" w:rsidRDefault="009723FB">
            <w:pPr>
              <w:pStyle w:val="ConsPlusNormal"/>
              <w:rPr>
                <w:rFonts w:ascii="Times New Roman" w:hAnsi="Times New Roman" w:cs="Times New Roman"/>
                <w:sz w:val="24"/>
                <w:szCs w:val="24"/>
              </w:rPr>
            </w:pPr>
          </w:p>
        </w:tc>
        <w:tc>
          <w:tcPr>
            <w:tcW w:w="856" w:type="dxa"/>
          </w:tcPr>
          <w:p w:rsidR="009723FB" w:rsidRPr="009723FB" w:rsidRDefault="009723FB">
            <w:pPr>
              <w:pStyle w:val="ConsPlusNormal"/>
              <w:rPr>
                <w:rFonts w:ascii="Times New Roman" w:hAnsi="Times New Roman" w:cs="Times New Roman"/>
                <w:sz w:val="24"/>
                <w:szCs w:val="24"/>
              </w:rPr>
            </w:pPr>
          </w:p>
        </w:tc>
        <w:tc>
          <w:tcPr>
            <w:tcW w:w="722" w:type="dxa"/>
            <w:gridSpan w:val="2"/>
          </w:tcPr>
          <w:p w:rsidR="009723FB" w:rsidRPr="009723FB" w:rsidRDefault="009723FB">
            <w:pPr>
              <w:pStyle w:val="ConsPlusNormal"/>
              <w:rPr>
                <w:rFonts w:ascii="Times New Roman" w:hAnsi="Times New Roman" w:cs="Times New Roman"/>
                <w:sz w:val="24"/>
                <w:szCs w:val="24"/>
              </w:rPr>
            </w:pPr>
          </w:p>
        </w:tc>
        <w:tc>
          <w:tcPr>
            <w:tcW w:w="1520" w:type="dxa"/>
          </w:tcPr>
          <w:p w:rsidR="009723FB" w:rsidRPr="009723FB" w:rsidRDefault="009723FB">
            <w:pPr>
              <w:pStyle w:val="ConsPlusNormal"/>
              <w:rPr>
                <w:rFonts w:ascii="Times New Roman" w:hAnsi="Times New Roman" w:cs="Times New Roman"/>
                <w:sz w:val="24"/>
                <w:szCs w:val="24"/>
              </w:rPr>
            </w:pP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rPr>
                <w:rFonts w:ascii="Times New Roman" w:hAnsi="Times New Roman" w:cs="Times New Roman"/>
                <w:sz w:val="24"/>
                <w:szCs w:val="24"/>
              </w:rPr>
            </w:pP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Руководитель организации</w:t>
            </w:r>
          </w:p>
        </w:tc>
        <w:tc>
          <w:tcPr>
            <w:tcW w:w="7155" w:type="dxa"/>
            <w:gridSpan w:val="4"/>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w:t>
            </w:r>
          </w:p>
        </w:tc>
        <w:tc>
          <w:tcPr>
            <w:tcW w:w="3380" w:type="dxa"/>
            <w:gridSpan w:val="4"/>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w:t>
            </w:r>
          </w:p>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w:t>
            </w:r>
          </w:p>
        </w:tc>
        <w:tc>
          <w:tcPr>
            <w:tcW w:w="495" w:type="dxa"/>
          </w:tcPr>
          <w:p w:rsidR="009723FB" w:rsidRPr="009723FB" w:rsidRDefault="009723FB">
            <w:pPr>
              <w:pStyle w:val="ConsPlusNormal"/>
              <w:rPr>
                <w:rFonts w:ascii="Times New Roman" w:hAnsi="Times New Roman" w:cs="Times New Roman"/>
                <w:sz w:val="24"/>
                <w:szCs w:val="24"/>
              </w:rPr>
            </w:pPr>
          </w:p>
        </w:tc>
        <w:tc>
          <w:tcPr>
            <w:tcW w:w="495" w:type="dxa"/>
            <w:gridSpan w:val="2"/>
          </w:tcPr>
          <w:p w:rsidR="009723FB" w:rsidRPr="009723FB" w:rsidRDefault="009723FB">
            <w:pPr>
              <w:pStyle w:val="ConsPlusNormal"/>
              <w:rPr>
                <w:rFonts w:ascii="Times New Roman" w:hAnsi="Times New Roman" w:cs="Times New Roman"/>
                <w:sz w:val="24"/>
                <w:szCs w:val="24"/>
              </w:rPr>
            </w:pPr>
          </w:p>
        </w:tc>
        <w:tc>
          <w:tcPr>
            <w:tcW w:w="374" w:type="dxa"/>
          </w:tcPr>
          <w:p w:rsidR="009723FB" w:rsidRPr="009723FB" w:rsidRDefault="009723FB">
            <w:pPr>
              <w:pStyle w:val="ConsPlusNormal"/>
              <w:rPr>
                <w:rFonts w:ascii="Times New Roman" w:hAnsi="Times New Roman" w:cs="Times New Roman"/>
                <w:sz w:val="24"/>
                <w:szCs w:val="24"/>
              </w:rPr>
            </w:pPr>
          </w:p>
        </w:tc>
        <w:tc>
          <w:tcPr>
            <w:tcW w:w="536" w:type="dxa"/>
            <w:gridSpan w:val="2"/>
          </w:tcPr>
          <w:p w:rsidR="009723FB" w:rsidRPr="009723FB" w:rsidRDefault="009723FB">
            <w:pPr>
              <w:pStyle w:val="ConsPlusNormal"/>
              <w:rPr>
                <w:rFonts w:ascii="Times New Roman" w:hAnsi="Times New Roman" w:cs="Times New Roman"/>
                <w:sz w:val="24"/>
                <w:szCs w:val="24"/>
              </w:rPr>
            </w:pPr>
          </w:p>
        </w:tc>
        <w:tc>
          <w:tcPr>
            <w:tcW w:w="766" w:type="dxa"/>
            <w:gridSpan w:val="2"/>
          </w:tcPr>
          <w:p w:rsidR="009723FB" w:rsidRPr="009723FB" w:rsidRDefault="009723FB">
            <w:pPr>
              <w:pStyle w:val="ConsPlusNormal"/>
              <w:rPr>
                <w:rFonts w:ascii="Times New Roman" w:hAnsi="Times New Roman" w:cs="Times New Roman"/>
                <w:sz w:val="24"/>
                <w:szCs w:val="24"/>
              </w:rPr>
            </w:pPr>
          </w:p>
        </w:tc>
        <w:tc>
          <w:tcPr>
            <w:tcW w:w="856" w:type="dxa"/>
          </w:tcPr>
          <w:p w:rsidR="009723FB" w:rsidRPr="009723FB" w:rsidRDefault="009723FB">
            <w:pPr>
              <w:pStyle w:val="ConsPlusNormal"/>
              <w:rPr>
                <w:rFonts w:ascii="Times New Roman" w:hAnsi="Times New Roman" w:cs="Times New Roman"/>
                <w:sz w:val="24"/>
                <w:szCs w:val="24"/>
              </w:rPr>
            </w:pPr>
          </w:p>
        </w:tc>
        <w:tc>
          <w:tcPr>
            <w:tcW w:w="722" w:type="dxa"/>
            <w:gridSpan w:val="2"/>
          </w:tcPr>
          <w:p w:rsidR="009723FB" w:rsidRPr="009723FB" w:rsidRDefault="009723FB">
            <w:pPr>
              <w:pStyle w:val="ConsPlusNormal"/>
              <w:rPr>
                <w:rFonts w:ascii="Times New Roman" w:hAnsi="Times New Roman" w:cs="Times New Roman"/>
                <w:sz w:val="24"/>
                <w:szCs w:val="24"/>
              </w:rPr>
            </w:pPr>
          </w:p>
        </w:tc>
        <w:tc>
          <w:tcPr>
            <w:tcW w:w="1520" w:type="dxa"/>
          </w:tcPr>
          <w:p w:rsidR="009723FB" w:rsidRPr="009723FB" w:rsidRDefault="009723FB">
            <w:pPr>
              <w:pStyle w:val="ConsPlusNormal"/>
              <w:rPr>
                <w:rFonts w:ascii="Times New Roman" w:hAnsi="Times New Roman" w:cs="Times New Roman"/>
                <w:sz w:val="24"/>
                <w:szCs w:val="24"/>
              </w:rPr>
            </w:pP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rPr>
                <w:rFonts w:ascii="Times New Roman" w:hAnsi="Times New Roman" w:cs="Times New Roman"/>
                <w:sz w:val="24"/>
                <w:szCs w:val="24"/>
              </w:rPr>
            </w:pP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(Должность)</w:t>
            </w:r>
          </w:p>
        </w:tc>
        <w:tc>
          <w:tcPr>
            <w:tcW w:w="7155"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(Подпись)</w:t>
            </w:r>
          </w:p>
        </w:tc>
        <w:tc>
          <w:tcPr>
            <w:tcW w:w="3380" w:type="dxa"/>
            <w:gridSpan w:val="4"/>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(Расшифровка подписи)</w:t>
            </w:r>
          </w:p>
        </w:tc>
        <w:tc>
          <w:tcPr>
            <w:tcW w:w="495" w:type="dxa"/>
          </w:tcPr>
          <w:p w:rsidR="009723FB" w:rsidRPr="009723FB" w:rsidRDefault="009723FB">
            <w:pPr>
              <w:pStyle w:val="ConsPlusNormal"/>
              <w:rPr>
                <w:rFonts w:ascii="Times New Roman" w:hAnsi="Times New Roman" w:cs="Times New Roman"/>
                <w:sz w:val="24"/>
                <w:szCs w:val="24"/>
              </w:rPr>
            </w:pPr>
          </w:p>
        </w:tc>
        <w:tc>
          <w:tcPr>
            <w:tcW w:w="495" w:type="dxa"/>
            <w:gridSpan w:val="2"/>
          </w:tcPr>
          <w:p w:rsidR="009723FB" w:rsidRPr="009723FB" w:rsidRDefault="009723FB">
            <w:pPr>
              <w:pStyle w:val="ConsPlusNormal"/>
              <w:rPr>
                <w:rFonts w:ascii="Times New Roman" w:hAnsi="Times New Roman" w:cs="Times New Roman"/>
                <w:sz w:val="24"/>
                <w:szCs w:val="24"/>
              </w:rPr>
            </w:pPr>
          </w:p>
        </w:tc>
        <w:tc>
          <w:tcPr>
            <w:tcW w:w="374" w:type="dxa"/>
          </w:tcPr>
          <w:p w:rsidR="009723FB" w:rsidRPr="009723FB" w:rsidRDefault="009723FB">
            <w:pPr>
              <w:pStyle w:val="ConsPlusNormal"/>
              <w:rPr>
                <w:rFonts w:ascii="Times New Roman" w:hAnsi="Times New Roman" w:cs="Times New Roman"/>
                <w:sz w:val="24"/>
                <w:szCs w:val="24"/>
              </w:rPr>
            </w:pPr>
          </w:p>
        </w:tc>
        <w:tc>
          <w:tcPr>
            <w:tcW w:w="536" w:type="dxa"/>
            <w:gridSpan w:val="2"/>
          </w:tcPr>
          <w:p w:rsidR="009723FB" w:rsidRPr="009723FB" w:rsidRDefault="009723FB">
            <w:pPr>
              <w:pStyle w:val="ConsPlusNormal"/>
              <w:rPr>
                <w:rFonts w:ascii="Times New Roman" w:hAnsi="Times New Roman" w:cs="Times New Roman"/>
                <w:sz w:val="24"/>
                <w:szCs w:val="24"/>
              </w:rPr>
            </w:pPr>
          </w:p>
        </w:tc>
        <w:tc>
          <w:tcPr>
            <w:tcW w:w="766" w:type="dxa"/>
            <w:gridSpan w:val="2"/>
          </w:tcPr>
          <w:p w:rsidR="009723FB" w:rsidRPr="009723FB" w:rsidRDefault="009723FB">
            <w:pPr>
              <w:pStyle w:val="ConsPlusNormal"/>
              <w:rPr>
                <w:rFonts w:ascii="Times New Roman" w:hAnsi="Times New Roman" w:cs="Times New Roman"/>
                <w:sz w:val="24"/>
                <w:szCs w:val="24"/>
              </w:rPr>
            </w:pPr>
          </w:p>
        </w:tc>
        <w:tc>
          <w:tcPr>
            <w:tcW w:w="856" w:type="dxa"/>
          </w:tcPr>
          <w:p w:rsidR="009723FB" w:rsidRPr="009723FB" w:rsidRDefault="009723FB">
            <w:pPr>
              <w:pStyle w:val="ConsPlusNormal"/>
              <w:rPr>
                <w:rFonts w:ascii="Times New Roman" w:hAnsi="Times New Roman" w:cs="Times New Roman"/>
                <w:sz w:val="24"/>
                <w:szCs w:val="24"/>
              </w:rPr>
            </w:pPr>
          </w:p>
        </w:tc>
        <w:tc>
          <w:tcPr>
            <w:tcW w:w="722" w:type="dxa"/>
            <w:gridSpan w:val="2"/>
          </w:tcPr>
          <w:p w:rsidR="009723FB" w:rsidRPr="009723FB" w:rsidRDefault="009723FB">
            <w:pPr>
              <w:pStyle w:val="ConsPlusNormal"/>
              <w:rPr>
                <w:rFonts w:ascii="Times New Roman" w:hAnsi="Times New Roman" w:cs="Times New Roman"/>
                <w:sz w:val="24"/>
                <w:szCs w:val="24"/>
              </w:rPr>
            </w:pPr>
          </w:p>
        </w:tc>
        <w:tc>
          <w:tcPr>
            <w:tcW w:w="1520" w:type="dxa"/>
          </w:tcPr>
          <w:p w:rsidR="009723FB" w:rsidRPr="009723FB" w:rsidRDefault="009723FB">
            <w:pPr>
              <w:pStyle w:val="ConsPlusNormal"/>
              <w:rPr>
                <w:rFonts w:ascii="Times New Roman" w:hAnsi="Times New Roman" w:cs="Times New Roman"/>
                <w:sz w:val="24"/>
                <w:szCs w:val="24"/>
              </w:rPr>
            </w:pP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rPr>
                <w:rFonts w:ascii="Times New Roman" w:hAnsi="Times New Roman" w:cs="Times New Roman"/>
                <w:sz w:val="24"/>
                <w:szCs w:val="24"/>
              </w:rPr>
            </w:pPr>
          </w:p>
        </w:tc>
        <w:tc>
          <w:tcPr>
            <w:tcW w:w="6980" w:type="dxa"/>
            <w:gridSpan w:val="3"/>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индивидуальный предприниматель</w:t>
            </w:r>
          </w:p>
        </w:tc>
        <w:tc>
          <w:tcPr>
            <w:tcW w:w="7155" w:type="dxa"/>
            <w:gridSpan w:val="4"/>
          </w:tcPr>
          <w:p w:rsidR="009723FB" w:rsidRPr="009723FB" w:rsidRDefault="009723FB">
            <w:pPr>
              <w:pStyle w:val="ConsPlusNormal"/>
              <w:rPr>
                <w:rFonts w:ascii="Times New Roman" w:hAnsi="Times New Roman" w:cs="Times New Roman"/>
                <w:sz w:val="24"/>
                <w:szCs w:val="24"/>
              </w:rPr>
            </w:pPr>
          </w:p>
        </w:tc>
        <w:tc>
          <w:tcPr>
            <w:tcW w:w="2555" w:type="dxa"/>
            <w:gridSpan w:val="3"/>
          </w:tcPr>
          <w:p w:rsidR="009723FB" w:rsidRPr="009723FB" w:rsidRDefault="009723FB">
            <w:pPr>
              <w:pStyle w:val="ConsPlusNormal"/>
              <w:rPr>
                <w:rFonts w:ascii="Times New Roman" w:hAnsi="Times New Roman" w:cs="Times New Roman"/>
                <w:sz w:val="24"/>
                <w:szCs w:val="24"/>
              </w:rPr>
            </w:pPr>
          </w:p>
        </w:tc>
        <w:tc>
          <w:tcPr>
            <w:tcW w:w="825" w:type="dxa"/>
          </w:tcPr>
          <w:p w:rsidR="009723FB" w:rsidRPr="009723FB" w:rsidRDefault="009723FB">
            <w:pPr>
              <w:pStyle w:val="ConsPlusNormal"/>
              <w:rPr>
                <w:rFonts w:ascii="Times New Roman" w:hAnsi="Times New Roman" w:cs="Times New Roman"/>
                <w:sz w:val="24"/>
                <w:szCs w:val="24"/>
              </w:rPr>
            </w:pPr>
          </w:p>
        </w:tc>
        <w:tc>
          <w:tcPr>
            <w:tcW w:w="495" w:type="dxa"/>
          </w:tcPr>
          <w:p w:rsidR="009723FB" w:rsidRPr="009723FB" w:rsidRDefault="009723FB">
            <w:pPr>
              <w:pStyle w:val="ConsPlusNormal"/>
              <w:rPr>
                <w:rFonts w:ascii="Times New Roman" w:hAnsi="Times New Roman" w:cs="Times New Roman"/>
                <w:sz w:val="24"/>
                <w:szCs w:val="24"/>
              </w:rPr>
            </w:pPr>
          </w:p>
        </w:tc>
        <w:tc>
          <w:tcPr>
            <w:tcW w:w="495" w:type="dxa"/>
            <w:gridSpan w:val="2"/>
          </w:tcPr>
          <w:p w:rsidR="009723FB" w:rsidRPr="009723FB" w:rsidRDefault="009723FB">
            <w:pPr>
              <w:pStyle w:val="ConsPlusNormal"/>
              <w:rPr>
                <w:rFonts w:ascii="Times New Roman" w:hAnsi="Times New Roman" w:cs="Times New Roman"/>
                <w:sz w:val="24"/>
                <w:szCs w:val="24"/>
              </w:rPr>
            </w:pPr>
          </w:p>
        </w:tc>
        <w:tc>
          <w:tcPr>
            <w:tcW w:w="374" w:type="dxa"/>
          </w:tcPr>
          <w:p w:rsidR="009723FB" w:rsidRPr="009723FB" w:rsidRDefault="009723FB">
            <w:pPr>
              <w:pStyle w:val="ConsPlusNormal"/>
              <w:rPr>
                <w:rFonts w:ascii="Times New Roman" w:hAnsi="Times New Roman" w:cs="Times New Roman"/>
                <w:sz w:val="24"/>
                <w:szCs w:val="24"/>
              </w:rPr>
            </w:pPr>
          </w:p>
        </w:tc>
        <w:tc>
          <w:tcPr>
            <w:tcW w:w="536" w:type="dxa"/>
            <w:gridSpan w:val="2"/>
          </w:tcPr>
          <w:p w:rsidR="009723FB" w:rsidRPr="009723FB" w:rsidRDefault="009723FB">
            <w:pPr>
              <w:pStyle w:val="ConsPlusNormal"/>
              <w:rPr>
                <w:rFonts w:ascii="Times New Roman" w:hAnsi="Times New Roman" w:cs="Times New Roman"/>
                <w:sz w:val="24"/>
                <w:szCs w:val="24"/>
              </w:rPr>
            </w:pPr>
          </w:p>
        </w:tc>
        <w:tc>
          <w:tcPr>
            <w:tcW w:w="766" w:type="dxa"/>
            <w:gridSpan w:val="2"/>
          </w:tcPr>
          <w:p w:rsidR="009723FB" w:rsidRPr="009723FB" w:rsidRDefault="009723FB">
            <w:pPr>
              <w:pStyle w:val="ConsPlusNormal"/>
              <w:rPr>
                <w:rFonts w:ascii="Times New Roman" w:hAnsi="Times New Roman" w:cs="Times New Roman"/>
                <w:sz w:val="24"/>
                <w:szCs w:val="24"/>
              </w:rPr>
            </w:pPr>
          </w:p>
        </w:tc>
        <w:tc>
          <w:tcPr>
            <w:tcW w:w="856" w:type="dxa"/>
          </w:tcPr>
          <w:p w:rsidR="009723FB" w:rsidRPr="009723FB" w:rsidRDefault="009723FB">
            <w:pPr>
              <w:pStyle w:val="ConsPlusNormal"/>
              <w:rPr>
                <w:rFonts w:ascii="Times New Roman" w:hAnsi="Times New Roman" w:cs="Times New Roman"/>
                <w:sz w:val="24"/>
                <w:szCs w:val="24"/>
              </w:rPr>
            </w:pPr>
          </w:p>
        </w:tc>
        <w:tc>
          <w:tcPr>
            <w:tcW w:w="722" w:type="dxa"/>
            <w:gridSpan w:val="2"/>
          </w:tcPr>
          <w:p w:rsidR="009723FB" w:rsidRPr="009723FB" w:rsidRDefault="009723FB">
            <w:pPr>
              <w:pStyle w:val="ConsPlusNormal"/>
              <w:rPr>
                <w:rFonts w:ascii="Times New Roman" w:hAnsi="Times New Roman" w:cs="Times New Roman"/>
                <w:sz w:val="24"/>
                <w:szCs w:val="24"/>
              </w:rPr>
            </w:pPr>
          </w:p>
        </w:tc>
        <w:tc>
          <w:tcPr>
            <w:tcW w:w="1520" w:type="dxa"/>
          </w:tcPr>
          <w:p w:rsidR="009723FB" w:rsidRPr="009723FB" w:rsidRDefault="009723FB">
            <w:pPr>
              <w:pStyle w:val="ConsPlusNormal"/>
              <w:rPr>
                <w:rFonts w:ascii="Times New Roman" w:hAnsi="Times New Roman" w:cs="Times New Roman"/>
                <w:sz w:val="24"/>
                <w:szCs w:val="24"/>
              </w:rPr>
            </w:pP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r w:rsidR="009723FB" w:rsidRPr="009723FB">
        <w:tc>
          <w:tcPr>
            <w:tcW w:w="949" w:type="dxa"/>
            <w:gridSpan w:val="2"/>
          </w:tcPr>
          <w:p w:rsidR="009723FB" w:rsidRPr="009723FB" w:rsidRDefault="009723FB">
            <w:pPr>
              <w:pStyle w:val="ConsPlusNormal"/>
              <w:rPr>
                <w:rFonts w:ascii="Times New Roman" w:hAnsi="Times New Roman" w:cs="Times New Roman"/>
                <w:sz w:val="24"/>
                <w:szCs w:val="24"/>
              </w:rPr>
            </w:pPr>
          </w:p>
        </w:tc>
        <w:tc>
          <w:tcPr>
            <w:tcW w:w="6980" w:type="dxa"/>
            <w:gridSpan w:val="3"/>
          </w:tcPr>
          <w:p w:rsidR="009723FB" w:rsidRPr="009723FB" w:rsidRDefault="009723FB">
            <w:pPr>
              <w:pStyle w:val="ConsPlusNormal"/>
              <w:rPr>
                <w:rFonts w:ascii="Times New Roman" w:hAnsi="Times New Roman" w:cs="Times New Roman"/>
                <w:sz w:val="24"/>
                <w:szCs w:val="24"/>
              </w:rPr>
            </w:pPr>
          </w:p>
        </w:tc>
        <w:tc>
          <w:tcPr>
            <w:tcW w:w="7155" w:type="dxa"/>
            <w:gridSpan w:val="4"/>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М.П.</w:t>
            </w:r>
          </w:p>
        </w:tc>
        <w:tc>
          <w:tcPr>
            <w:tcW w:w="2555" w:type="dxa"/>
            <w:gridSpan w:val="3"/>
          </w:tcPr>
          <w:p w:rsidR="009723FB" w:rsidRPr="009723FB" w:rsidRDefault="009723FB">
            <w:pPr>
              <w:pStyle w:val="ConsPlusNormal"/>
              <w:rPr>
                <w:rFonts w:ascii="Times New Roman" w:hAnsi="Times New Roman" w:cs="Times New Roman"/>
                <w:sz w:val="24"/>
                <w:szCs w:val="24"/>
              </w:rPr>
            </w:pPr>
          </w:p>
        </w:tc>
        <w:tc>
          <w:tcPr>
            <w:tcW w:w="825" w:type="dxa"/>
          </w:tcPr>
          <w:p w:rsidR="009723FB" w:rsidRPr="009723FB" w:rsidRDefault="009723FB">
            <w:pPr>
              <w:pStyle w:val="ConsPlusNormal"/>
              <w:rPr>
                <w:rFonts w:ascii="Times New Roman" w:hAnsi="Times New Roman" w:cs="Times New Roman"/>
                <w:sz w:val="24"/>
                <w:szCs w:val="24"/>
              </w:rPr>
            </w:pPr>
          </w:p>
        </w:tc>
        <w:tc>
          <w:tcPr>
            <w:tcW w:w="495" w:type="dxa"/>
          </w:tcPr>
          <w:p w:rsidR="009723FB" w:rsidRPr="009723FB" w:rsidRDefault="009723FB">
            <w:pPr>
              <w:pStyle w:val="ConsPlusNormal"/>
              <w:rPr>
                <w:rFonts w:ascii="Times New Roman" w:hAnsi="Times New Roman" w:cs="Times New Roman"/>
                <w:sz w:val="24"/>
                <w:szCs w:val="24"/>
              </w:rPr>
            </w:pPr>
          </w:p>
        </w:tc>
        <w:tc>
          <w:tcPr>
            <w:tcW w:w="495" w:type="dxa"/>
            <w:gridSpan w:val="2"/>
          </w:tcPr>
          <w:p w:rsidR="009723FB" w:rsidRPr="009723FB" w:rsidRDefault="009723FB">
            <w:pPr>
              <w:pStyle w:val="ConsPlusNormal"/>
              <w:rPr>
                <w:rFonts w:ascii="Times New Roman" w:hAnsi="Times New Roman" w:cs="Times New Roman"/>
                <w:sz w:val="24"/>
                <w:szCs w:val="24"/>
              </w:rPr>
            </w:pPr>
          </w:p>
        </w:tc>
        <w:tc>
          <w:tcPr>
            <w:tcW w:w="374" w:type="dxa"/>
          </w:tcPr>
          <w:p w:rsidR="009723FB" w:rsidRPr="009723FB" w:rsidRDefault="009723FB">
            <w:pPr>
              <w:pStyle w:val="ConsPlusNormal"/>
              <w:rPr>
                <w:rFonts w:ascii="Times New Roman" w:hAnsi="Times New Roman" w:cs="Times New Roman"/>
                <w:sz w:val="24"/>
                <w:szCs w:val="24"/>
              </w:rPr>
            </w:pPr>
          </w:p>
        </w:tc>
        <w:tc>
          <w:tcPr>
            <w:tcW w:w="536" w:type="dxa"/>
            <w:gridSpan w:val="2"/>
          </w:tcPr>
          <w:p w:rsidR="009723FB" w:rsidRPr="009723FB" w:rsidRDefault="009723FB">
            <w:pPr>
              <w:pStyle w:val="ConsPlusNormal"/>
              <w:rPr>
                <w:rFonts w:ascii="Times New Roman" w:hAnsi="Times New Roman" w:cs="Times New Roman"/>
                <w:sz w:val="24"/>
                <w:szCs w:val="24"/>
              </w:rPr>
            </w:pPr>
          </w:p>
        </w:tc>
        <w:tc>
          <w:tcPr>
            <w:tcW w:w="766" w:type="dxa"/>
            <w:gridSpan w:val="2"/>
          </w:tcPr>
          <w:p w:rsidR="009723FB" w:rsidRPr="009723FB" w:rsidRDefault="009723FB">
            <w:pPr>
              <w:pStyle w:val="ConsPlusNormal"/>
              <w:rPr>
                <w:rFonts w:ascii="Times New Roman" w:hAnsi="Times New Roman" w:cs="Times New Roman"/>
                <w:sz w:val="24"/>
                <w:szCs w:val="24"/>
              </w:rPr>
            </w:pPr>
          </w:p>
        </w:tc>
        <w:tc>
          <w:tcPr>
            <w:tcW w:w="856" w:type="dxa"/>
          </w:tcPr>
          <w:p w:rsidR="009723FB" w:rsidRPr="009723FB" w:rsidRDefault="009723FB">
            <w:pPr>
              <w:pStyle w:val="ConsPlusNormal"/>
              <w:rPr>
                <w:rFonts w:ascii="Times New Roman" w:hAnsi="Times New Roman" w:cs="Times New Roman"/>
                <w:sz w:val="24"/>
                <w:szCs w:val="24"/>
              </w:rPr>
            </w:pPr>
          </w:p>
        </w:tc>
        <w:tc>
          <w:tcPr>
            <w:tcW w:w="722" w:type="dxa"/>
            <w:gridSpan w:val="2"/>
          </w:tcPr>
          <w:p w:rsidR="009723FB" w:rsidRPr="009723FB" w:rsidRDefault="009723FB">
            <w:pPr>
              <w:pStyle w:val="ConsPlusNormal"/>
              <w:rPr>
                <w:rFonts w:ascii="Times New Roman" w:hAnsi="Times New Roman" w:cs="Times New Roman"/>
                <w:sz w:val="24"/>
                <w:szCs w:val="24"/>
              </w:rPr>
            </w:pPr>
          </w:p>
        </w:tc>
        <w:tc>
          <w:tcPr>
            <w:tcW w:w="1520" w:type="dxa"/>
          </w:tcPr>
          <w:p w:rsidR="009723FB" w:rsidRPr="009723FB" w:rsidRDefault="009723FB">
            <w:pPr>
              <w:pStyle w:val="ConsPlusNormal"/>
              <w:rPr>
                <w:rFonts w:ascii="Times New Roman" w:hAnsi="Times New Roman" w:cs="Times New Roman"/>
                <w:sz w:val="24"/>
                <w:szCs w:val="24"/>
              </w:rPr>
            </w:pPr>
          </w:p>
        </w:tc>
        <w:tc>
          <w:tcPr>
            <w:tcW w:w="658"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c>
          <w:tcPr>
            <w:tcW w:w="873" w:type="dxa"/>
          </w:tcPr>
          <w:p w:rsidR="009723FB" w:rsidRPr="009723FB" w:rsidRDefault="009723FB">
            <w:pPr>
              <w:pStyle w:val="ConsPlusNormal"/>
              <w:rPr>
                <w:rFonts w:ascii="Times New Roman" w:hAnsi="Times New Roman" w:cs="Times New Roman"/>
                <w:sz w:val="24"/>
                <w:szCs w:val="24"/>
              </w:rPr>
            </w:pPr>
          </w:p>
        </w:tc>
      </w:tr>
    </w:tbl>
    <w:p w:rsidR="009723FB" w:rsidRPr="009723FB" w:rsidRDefault="009723FB">
      <w:pPr>
        <w:rPr>
          <w:rFonts w:ascii="Times New Roman" w:hAnsi="Times New Roman" w:cs="Times New Roman"/>
          <w:sz w:val="24"/>
          <w:szCs w:val="24"/>
        </w:rPr>
        <w:sectPr w:rsidR="009723FB" w:rsidRPr="009723FB">
          <w:pgSz w:w="16838" w:h="11905" w:orient="landscape"/>
          <w:pgMar w:top="1701" w:right="1134" w:bottom="850" w:left="1134" w:header="0" w:footer="0" w:gutter="0"/>
          <w:cols w:space="720"/>
        </w:sect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10</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69" w:name="P3012"/>
      <w:bookmarkEnd w:id="69"/>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ОРГАНИЗАЦИИ КОНКУРСНОГО ОТБОРА НА ФИНАНСИРОВАНИЕ МЕРОПРИЯТИЙ</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ПО СОЗДАНИЮ И (ИЛИ) РАЗВИТИЮ ЧАСТНОГО</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ПРОМЫШЛЕННОГО (ИНДУСТРИАЛЬНОГО) ПАРКА (ДАЛЕЕ - ПОРЯДОК)</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03.04.2015 </w:t>
      </w:r>
      <w:hyperlink r:id="rId293" w:history="1">
        <w:r w:rsidRPr="009723FB">
          <w:rPr>
            <w:rFonts w:ascii="Times New Roman" w:hAnsi="Times New Roman" w:cs="Times New Roman"/>
            <w:color w:val="0000FF"/>
            <w:sz w:val="24"/>
            <w:szCs w:val="24"/>
          </w:rPr>
          <w:t>N 95-п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25.12.2015 </w:t>
      </w:r>
      <w:hyperlink r:id="rId294" w:history="1">
        <w:r w:rsidRPr="009723FB">
          <w:rPr>
            <w:rFonts w:ascii="Times New Roman" w:hAnsi="Times New Roman" w:cs="Times New Roman"/>
            <w:color w:val="0000FF"/>
            <w:sz w:val="24"/>
            <w:szCs w:val="24"/>
          </w:rPr>
          <w:t>N 495-п</w:t>
        </w:r>
      </w:hyperlink>
      <w:r w:rsidRPr="009723FB">
        <w:rPr>
          <w:rFonts w:ascii="Times New Roman" w:hAnsi="Times New Roman" w:cs="Times New Roman"/>
          <w:sz w:val="24"/>
          <w:szCs w:val="24"/>
        </w:rPr>
        <w:t xml:space="preserve">, от 20.05.2016 </w:t>
      </w:r>
      <w:hyperlink r:id="rId295" w:history="1">
        <w:r w:rsidRPr="009723FB">
          <w:rPr>
            <w:rFonts w:ascii="Times New Roman" w:hAnsi="Times New Roman" w:cs="Times New Roman"/>
            <w:color w:val="0000FF"/>
            <w:sz w:val="24"/>
            <w:szCs w:val="24"/>
          </w:rPr>
          <w:t>N 158-п</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1. Общие положения</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1.1. Настоящий Порядок определяет условия и этапы проведения конкурсного отбора управляющих компаний или девелоперов частных промышленных (индустриальных) парков по предоставлению субсидии на создание и (или) развитие частных промышленных (индустриальных) парков (далее - Конкурсный отбор).</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1.2. Перечень затрат, на которые предоставляется субсидия на создание и (или) развитие частных промышленных (индустриальных) парков (далее - Субсидия), определяется договором о ее предоставлении.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 Частный промышленный (индустриальный) парк - комплекс объектов недвижимости (земельного (ых) участка (ов) (далее - земельные участки), административные, производственные, складские, иные помещения и инфраструктура, обеспечивающие деятельность промышленного парка) площадью не менее 20000 кв. метров, которые позволяют размещать малые и средние производства и предоставляют условия для их эффективной работы, его управляющей компанией является юридическое лицо, в уставном капитале которого не участвуют Российская Федерация, Ханты-Мансийский автономный округ - Югра и (или) муниципальные образования Ханты-Мансийского автономного округа - Югры, другие субъекты Российской Федерации и (или) муниципальные образования (далее - Парк).</w:t>
      </w:r>
    </w:p>
    <w:p w:rsidR="009723FB" w:rsidRPr="009723FB" w:rsidRDefault="009723FB">
      <w:pPr>
        <w:pStyle w:val="ConsPlusNormal"/>
        <w:spacing w:before="220"/>
        <w:ind w:firstLine="540"/>
        <w:jc w:val="both"/>
        <w:rPr>
          <w:rFonts w:ascii="Times New Roman" w:hAnsi="Times New Roman" w:cs="Times New Roman"/>
          <w:sz w:val="24"/>
          <w:szCs w:val="24"/>
        </w:rPr>
      </w:pPr>
      <w:bookmarkStart w:id="70" w:name="P3026"/>
      <w:bookmarkEnd w:id="70"/>
      <w:r w:rsidRPr="009723FB">
        <w:rPr>
          <w:rFonts w:ascii="Times New Roman" w:hAnsi="Times New Roman" w:cs="Times New Roman"/>
          <w:sz w:val="24"/>
          <w:szCs w:val="24"/>
        </w:rPr>
        <w:t>1.4. Управляющая компания - юридическое лицо, осуществляющее управление комплексом объектов недвижимости, организационной деятельностью Парка, в том числе оказанием услуг резидентам Парка, осуществляющим (планирующим осуществить) инвестиции в реконструкцию (создание) объектов инженерной и (или) энергетической, и (или) транспортной инфраструктуры земельных участков, где расположен Парк (далее - Управляющая компания).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 Резидент Парка - юридическое лицо или индивидуальный предприниматель, относящийся в соответствии с законодательством к категории субъектов малого и среднего предпринимательства, заключивший с Управляющей компанией договор аренды или купли-продажи земельных участков и (или) здания, строения или их частей, находящихся на территории Парка, осуществляющий или имеющий намерение осуществить на территории Парка производственную деятельность.</w:t>
      </w:r>
    </w:p>
    <w:p w:rsidR="009723FB" w:rsidRPr="009723FB" w:rsidRDefault="009723FB">
      <w:pPr>
        <w:pStyle w:val="ConsPlusNormal"/>
        <w:spacing w:before="220"/>
        <w:ind w:firstLine="540"/>
        <w:jc w:val="both"/>
        <w:rPr>
          <w:rFonts w:ascii="Times New Roman" w:hAnsi="Times New Roman" w:cs="Times New Roman"/>
          <w:sz w:val="24"/>
          <w:szCs w:val="24"/>
        </w:rPr>
      </w:pPr>
      <w:bookmarkStart w:id="71" w:name="P3028"/>
      <w:bookmarkEnd w:id="71"/>
      <w:r w:rsidRPr="009723FB">
        <w:rPr>
          <w:rFonts w:ascii="Times New Roman" w:hAnsi="Times New Roman" w:cs="Times New Roman"/>
          <w:sz w:val="24"/>
          <w:szCs w:val="24"/>
        </w:rPr>
        <w:t>1.6. Девелопер Парка - юридическое лицо, в собственности или долгосрочной аренде которого находятся земельные участки, где расположен Парк, которое осуществило (планирует осуществлять) инвестиции в реконструкцию (создание) объектов инженерной и (или) энергетической, и (или) транспортной инфраструктуры земельных участков, где расположен Парк (далее - Девелопер).</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1.7. Девелопер может одновременно являться Управляющей компанией.</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2. Критерии Конкурсного отбора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72" w:name="P3033"/>
      <w:bookmarkEnd w:id="72"/>
      <w:r w:rsidRPr="009723FB">
        <w:rPr>
          <w:rFonts w:ascii="Times New Roman" w:hAnsi="Times New Roman" w:cs="Times New Roman"/>
          <w:sz w:val="24"/>
          <w:szCs w:val="24"/>
        </w:rPr>
        <w:t>2.1. Право на участие в Конкурсном отборе имеют Управляющие компании и Девелоперы, отвечающие следующим критериям: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2.1.1. В собственности или долгосрочной аренде (со сроком окончания не ранее 2020 года) юридического лица находятся земельные участки, на которых расположен Парк.</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2.1.2. Юридическое лицо зарегистрировано и (или) состоит на налоговом учете и осуществляет свою деятельность в Ханты-Мансийском автономном округе - Югре.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2.1.3. В отношении юридического лица не проводятся процедуры реорганизации, ликвидации, банкротства.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2.1.4. Юридическое лицо не имеет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2.1.5. Соблюдены минимальные значения удельных показателей функционирования Парка </w:t>
      </w:r>
      <w:hyperlink w:anchor="P3040" w:history="1">
        <w:r w:rsidRPr="009723FB">
          <w:rPr>
            <w:rFonts w:ascii="Times New Roman" w:hAnsi="Times New Roman" w:cs="Times New Roman"/>
            <w:color w:val="0000FF"/>
            <w:sz w:val="24"/>
            <w:szCs w:val="24"/>
          </w:rPr>
          <w:t>(таблица 1)</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3"/>
        <w:rPr>
          <w:rFonts w:ascii="Times New Roman" w:hAnsi="Times New Roman" w:cs="Times New Roman"/>
          <w:sz w:val="24"/>
          <w:szCs w:val="24"/>
        </w:rPr>
      </w:pPr>
      <w:bookmarkStart w:id="73" w:name="P3040"/>
      <w:bookmarkEnd w:id="73"/>
      <w:r w:rsidRPr="009723FB">
        <w:rPr>
          <w:rFonts w:ascii="Times New Roman" w:hAnsi="Times New Roman" w:cs="Times New Roman"/>
          <w:sz w:val="24"/>
          <w:szCs w:val="24"/>
        </w:rPr>
        <w:t>Таблица 1</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247"/>
        <w:gridCol w:w="1077"/>
      </w:tblGrid>
      <w:tr w:rsidR="009723FB" w:rsidRPr="009723FB">
        <w:tc>
          <w:tcPr>
            <w:tcW w:w="6746"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Наименование показателя</w:t>
            </w:r>
          </w:p>
        </w:tc>
        <w:tc>
          <w:tcPr>
            <w:tcW w:w="124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Единица измерения</w:t>
            </w:r>
          </w:p>
        </w:tc>
        <w:tc>
          <w:tcPr>
            <w:tcW w:w="107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Значение</w:t>
            </w:r>
          </w:p>
        </w:tc>
      </w:tr>
      <w:tr w:rsidR="009723FB" w:rsidRPr="009723FB">
        <w:tc>
          <w:tcPr>
            <w:tcW w:w="674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созданных (планируемых) рабочих мест резидентами Парка по отношению к площади его земельных участков</w:t>
            </w:r>
          </w:p>
        </w:tc>
        <w:tc>
          <w:tcPr>
            <w:tcW w:w="124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человек на 1 га</w:t>
            </w:r>
          </w:p>
        </w:tc>
        <w:tc>
          <w:tcPr>
            <w:tcW w:w="107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не менее 10</w:t>
            </w:r>
          </w:p>
        </w:tc>
      </w:tr>
      <w:tr w:rsidR="009723FB" w:rsidRPr="009723FB">
        <w:tc>
          <w:tcPr>
            <w:tcW w:w="674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Величина осуществленных (планируемых) инвестиций в основные фонды резидентами Парка с момента заключения соглашения о размещении резидентов в Парке по отношению к площади земельных участков Парка</w:t>
            </w:r>
          </w:p>
        </w:tc>
        <w:tc>
          <w:tcPr>
            <w:tcW w:w="124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рублей (без учета НДС) на 1 га</w:t>
            </w:r>
          </w:p>
        </w:tc>
        <w:tc>
          <w:tcPr>
            <w:tcW w:w="107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не менее 20000</w:t>
            </w:r>
          </w:p>
        </w:tc>
      </w:tr>
      <w:tr w:rsidR="009723FB" w:rsidRPr="009723FB">
        <w:tc>
          <w:tcPr>
            <w:tcW w:w="674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Годовая выручка (планируемая годовая выручка) резидентов Парка, заключивших соглашения о размещении (о намерении размещения) в Парке при выходе на проектную мощность производства, по отношению к площади его земельных участков</w:t>
            </w:r>
          </w:p>
        </w:tc>
        <w:tc>
          <w:tcPr>
            <w:tcW w:w="124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рублей (без учета НДС) на 1 гектар</w:t>
            </w:r>
          </w:p>
        </w:tc>
        <w:tc>
          <w:tcPr>
            <w:tcW w:w="107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не менее 15000</w:t>
            </w:r>
          </w:p>
        </w:tc>
      </w:tr>
      <w:tr w:rsidR="009723FB" w:rsidRPr="009723FB">
        <w:tc>
          <w:tcPr>
            <w:tcW w:w="674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 xml:space="preserve">Уровень заполненности (предполагаемый уровень заполненности) Парка - площадь земельных участков, предоставленных резидентам Парка (в аренду или собственность)/общая площадь земельных участков Парка </w:t>
            </w:r>
            <w:hyperlink w:anchor="P3059" w:history="1">
              <w:r w:rsidRPr="009723FB">
                <w:rPr>
                  <w:rFonts w:ascii="Times New Roman" w:hAnsi="Times New Roman" w:cs="Times New Roman"/>
                  <w:color w:val="0000FF"/>
                  <w:sz w:val="24"/>
                  <w:szCs w:val="24"/>
                </w:rPr>
                <w:t>&lt;*&gt;</w:t>
              </w:r>
            </w:hyperlink>
          </w:p>
        </w:tc>
        <w:tc>
          <w:tcPr>
            <w:tcW w:w="124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процентов</w:t>
            </w:r>
          </w:p>
        </w:tc>
        <w:tc>
          <w:tcPr>
            <w:tcW w:w="107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w:t>
            </w:r>
          </w:p>
        </w:tc>
      </w:tr>
    </w:tbl>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w:t>
      </w:r>
    </w:p>
    <w:p w:rsidR="009723FB" w:rsidRPr="009723FB" w:rsidRDefault="009723FB">
      <w:pPr>
        <w:pStyle w:val="ConsPlusNormal"/>
        <w:spacing w:before="220"/>
        <w:ind w:firstLine="540"/>
        <w:jc w:val="both"/>
        <w:rPr>
          <w:rFonts w:ascii="Times New Roman" w:hAnsi="Times New Roman" w:cs="Times New Roman"/>
          <w:sz w:val="24"/>
          <w:szCs w:val="24"/>
        </w:rPr>
      </w:pPr>
      <w:bookmarkStart w:id="74" w:name="P3059"/>
      <w:bookmarkEnd w:id="74"/>
      <w:r w:rsidRPr="009723FB">
        <w:rPr>
          <w:rFonts w:ascii="Times New Roman" w:hAnsi="Times New Roman" w:cs="Times New Roman"/>
          <w:sz w:val="24"/>
          <w:szCs w:val="24"/>
        </w:rPr>
        <w:t>&lt;*&gt; В случае если Парк создан (создается) посредством нового строительства производственных площадей, то в расчете используется значение площади земельных участков, на которых он расположен; для Парка, созданного посредством реконструкции объектов недвижимости, в расчете используется значение площади помещений Парка.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3. Перечень документов, необходимых для участия</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в Конкурсном отборе, и требования, предъявляемые к ним</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75" w:name="P3064"/>
      <w:bookmarkEnd w:id="75"/>
      <w:r w:rsidRPr="009723FB">
        <w:rPr>
          <w:rFonts w:ascii="Times New Roman" w:hAnsi="Times New Roman" w:cs="Times New Roman"/>
          <w:sz w:val="24"/>
          <w:szCs w:val="24"/>
        </w:rPr>
        <w:t>3.1. Для участия в Конкурсном отборе Управляющие компании и (или) Девелоперы (далее - Участники конкурсного отбора) предоставляют следующие документы в Департамент экономического развития Ханты-Мансийского автономного округа - Югры (далее -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bookmarkStart w:id="76" w:name="P3065"/>
      <w:bookmarkEnd w:id="76"/>
      <w:r w:rsidRPr="009723FB">
        <w:rPr>
          <w:rFonts w:ascii="Times New Roman" w:hAnsi="Times New Roman" w:cs="Times New Roman"/>
          <w:sz w:val="24"/>
          <w:szCs w:val="24"/>
        </w:rPr>
        <w:t>3.1.1. Заявку на участие в Конкурсном отборе, которую подписывает руководитель Участника конкурсного отбора либо уполномоченное на основании доверенности руководителя Участника конкурсного отбора лицо. Форма заявки утверждается приказом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bookmarkStart w:id="77" w:name="P3066"/>
      <w:bookmarkEnd w:id="77"/>
      <w:r w:rsidRPr="009723FB">
        <w:rPr>
          <w:rFonts w:ascii="Times New Roman" w:hAnsi="Times New Roman" w:cs="Times New Roman"/>
          <w:sz w:val="24"/>
          <w:szCs w:val="24"/>
        </w:rPr>
        <w:t>3.1.2. Правоустанавливающий документ, свидетельствующий о наличии права собственности Участника конкурсного отбора на земельные участки Парка, или договор долгосрочной аренды (со сроком окончания не ранее 2020 года).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3.1.3. Справку налогового органа, подтверждающую отсутствие у Участника конкурсного отбора задолженности по уплате налогов и иных обязательных платежей в бюджеты всех уровней.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3.1.4. Справку Отделения Пенсионного Фонда Российской Федерации по Ханты-Мансийскому автономному округу - Югре, подтверждающую отсутствие у Участника конкурсного отбора задолженности по страховым взносам.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3.1.5. Справку Регионального отделения Фонда социального страхования Российской Федерации по Ханты-Мансийскому автономному округу - Югре, подтверждающую отсутствие задолженности у Участника конкурсного отбора по страховым взносам.</w:t>
      </w:r>
    </w:p>
    <w:p w:rsidR="009723FB" w:rsidRPr="009723FB" w:rsidRDefault="009723FB">
      <w:pPr>
        <w:pStyle w:val="ConsPlusNormal"/>
        <w:spacing w:before="220"/>
        <w:ind w:firstLine="540"/>
        <w:jc w:val="both"/>
        <w:rPr>
          <w:rFonts w:ascii="Times New Roman" w:hAnsi="Times New Roman" w:cs="Times New Roman"/>
          <w:sz w:val="24"/>
          <w:szCs w:val="24"/>
        </w:rPr>
      </w:pPr>
      <w:bookmarkStart w:id="78" w:name="P3070"/>
      <w:bookmarkEnd w:id="78"/>
      <w:r w:rsidRPr="009723FB">
        <w:rPr>
          <w:rFonts w:ascii="Times New Roman" w:hAnsi="Times New Roman" w:cs="Times New Roman"/>
          <w:sz w:val="24"/>
          <w:szCs w:val="24"/>
        </w:rPr>
        <w:t>3.1.6. Выписку из Единого государственного реестра юридических лиц (ЕГРЮЛ).</w:t>
      </w:r>
    </w:p>
    <w:p w:rsidR="009723FB" w:rsidRPr="009723FB" w:rsidRDefault="009723FB">
      <w:pPr>
        <w:pStyle w:val="ConsPlusNormal"/>
        <w:spacing w:before="220"/>
        <w:ind w:firstLine="540"/>
        <w:jc w:val="both"/>
        <w:rPr>
          <w:rFonts w:ascii="Times New Roman" w:hAnsi="Times New Roman" w:cs="Times New Roman"/>
          <w:sz w:val="24"/>
          <w:szCs w:val="24"/>
        </w:rPr>
      </w:pPr>
      <w:bookmarkStart w:id="79" w:name="P3071"/>
      <w:bookmarkEnd w:id="79"/>
      <w:r w:rsidRPr="009723FB">
        <w:rPr>
          <w:rFonts w:ascii="Times New Roman" w:hAnsi="Times New Roman" w:cs="Times New Roman"/>
          <w:sz w:val="24"/>
          <w:szCs w:val="24"/>
        </w:rPr>
        <w:t xml:space="preserve">3.1.7. Бизнес-план создания и (или) развития Парка, соответствующий </w:t>
      </w:r>
      <w:hyperlink w:anchor="P3154" w:history="1">
        <w:r w:rsidRPr="009723FB">
          <w:rPr>
            <w:rFonts w:ascii="Times New Roman" w:hAnsi="Times New Roman" w:cs="Times New Roman"/>
            <w:color w:val="0000FF"/>
            <w:sz w:val="24"/>
            <w:szCs w:val="24"/>
          </w:rPr>
          <w:t>требованиям</w:t>
        </w:r>
      </w:hyperlink>
      <w:r w:rsidRPr="009723FB">
        <w:rPr>
          <w:rFonts w:ascii="Times New Roman" w:hAnsi="Times New Roman" w:cs="Times New Roman"/>
          <w:sz w:val="24"/>
          <w:szCs w:val="24"/>
        </w:rPr>
        <w:t>, установленным настоящим Порядком (приложение 1).</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3.1.8. Концепцию создания и (или) развития Парка, включающую в том числе: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определение целей и задач, целесообразности и предпосылок создания и (или) развития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определение спроса на услуги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обоснование основных показателей Парка: характеристик земельных участков, объектов недвижимости, объектов инфраструктуры, специализации и зонирования земельных участков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анализ потребностей потенциальных резидентов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определение источников и условий финансирования создания и (или) развития Парка, оценка имеющихся и возможных рисков, результативности и эффективности создания и (или) развития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определение направлений расходования средств на создание и (или) развитие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3.1.9. Финансовую модель создания и (или) развития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3.1.10. Мастер-план территории Парка с пояснительной запиской, в которой указаны, в том числе, его общая площадь, общая площадь земельных участков, расположенных на нем и предназначенных для размещения производств его резидентов, общая площадь зданий (строений), предполагаемых к строительству на территории Парка, включая общую площадь зданий (строений), предполагаемых для размещения производств его резидентов.</w:t>
      </w:r>
    </w:p>
    <w:p w:rsidR="009723FB" w:rsidRPr="009723FB" w:rsidRDefault="009723FB">
      <w:pPr>
        <w:pStyle w:val="ConsPlusNormal"/>
        <w:spacing w:before="220"/>
        <w:ind w:firstLine="540"/>
        <w:jc w:val="both"/>
        <w:rPr>
          <w:rFonts w:ascii="Times New Roman" w:hAnsi="Times New Roman" w:cs="Times New Roman"/>
          <w:sz w:val="24"/>
          <w:szCs w:val="24"/>
        </w:rPr>
      </w:pPr>
      <w:bookmarkStart w:id="80" w:name="P3081"/>
      <w:bookmarkEnd w:id="80"/>
      <w:r w:rsidRPr="009723FB">
        <w:rPr>
          <w:rFonts w:ascii="Times New Roman" w:hAnsi="Times New Roman" w:cs="Times New Roman"/>
          <w:sz w:val="24"/>
          <w:szCs w:val="24"/>
        </w:rPr>
        <w:t>3.1.11. Соглашение между Участником конкурсного отбора и резидентом Парка о размещении (намерении размещения) производства на его территории, содержащее следующие условия: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количество рабочих мест, созданных (планируемых) резидентом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объем инвестиций (планируемых инвестиций) резидента Парка в основные фонды, расположенные (планируемые) на территории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размер годовой выручки (предполагаемой годовой выручки) резидента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площадь земельных участков и (или) помещений резидента Парка для размещения производств;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вид производства резидента Парка с указанием класса опасности производства.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Соглашение должны свидетельствовать о том, что не менее чем на 20% общей площади промышленных зданий (помещений) Парка либо не менее чем на 20% общей площади земельных участков Парка размещены (планируются к размещению) указанные резиденты Парка.</w:t>
      </w:r>
    </w:p>
    <w:p w:rsidR="009723FB" w:rsidRPr="009723FB" w:rsidRDefault="009723FB">
      <w:pPr>
        <w:pStyle w:val="ConsPlusNormal"/>
        <w:spacing w:before="220"/>
        <w:ind w:firstLine="540"/>
        <w:jc w:val="both"/>
        <w:rPr>
          <w:rFonts w:ascii="Times New Roman" w:hAnsi="Times New Roman" w:cs="Times New Roman"/>
          <w:sz w:val="24"/>
          <w:szCs w:val="24"/>
        </w:rPr>
      </w:pPr>
      <w:bookmarkStart w:id="81" w:name="P3088"/>
      <w:bookmarkEnd w:id="81"/>
      <w:r w:rsidRPr="009723FB">
        <w:rPr>
          <w:rFonts w:ascii="Times New Roman" w:hAnsi="Times New Roman" w:cs="Times New Roman"/>
          <w:sz w:val="24"/>
          <w:szCs w:val="24"/>
        </w:rPr>
        <w:t>3.1.12. Документы, подтверждающие осуществленные работы/затраты Участника конкурсного отбора на создание и (или) развитие Парка, в случае если он их понес.</w:t>
      </w:r>
    </w:p>
    <w:p w:rsidR="009723FB" w:rsidRPr="009723FB" w:rsidRDefault="009723FB">
      <w:pPr>
        <w:pStyle w:val="ConsPlusNormal"/>
        <w:spacing w:before="220"/>
        <w:ind w:firstLine="540"/>
        <w:jc w:val="both"/>
        <w:rPr>
          <w:rFonts w:ascii="Times New Roman" w:hAnsi="Times New Roman" w:cs="Times New Roman"/>
          <w:sz w:val="24"/>
          <w:szCs w:val="24"/>
        </w:rPr>
      </w:pPr>
      <w:bookmarkStart w:id="82" w:name="P3089"/>
      <w:bookmarkEnd w:id="82"/>
      <w:r w:rsidRPr="009723FB">
        <w:rPr>
          <w:rFonts w:ascii="Times New Roman" w:hAnsi="Times New Roman" w:cs="Times New Roman"/>
          <w:sz w:val="24"/>
          <w:szCs w:val="24"/>
        </w:rPr>
        <w:t xml:space="preserve">3.2. Документы, указанные в </w:t>
      </w:r>
      <w:hyperlink w:anchor="P3065" w:history="1">
        <w:r w:rsidRPr="009723FB">
          <w:rPr>
            <w:rFonts w:ascii="Times New Roman" w:hAnsi="Times New Roman" w:cs="Times New Roman"/>
            <w:color w:val="0000FF"/>
            <w:sz w:val="24"/>
            <w:szCs w:val="24"/>
          </w:rPr>
          <w:t>подпунктах 3.1.1</w:t>
        </w:r>
      </w:hyperlink>
      <w:r w:rsidRPr="009723FB">
        <w:rPr>
          <w:rFonts w:ascii="Times New Roman" w:hAnsi="Times New Roman" w:cs="Times New Roman"/>
          <w:sz w:val="24"/>
          <w:szCs w:val="24"/>
        </w:rPr>
        <w:t xml:space="preserve">, </w:t>
      </w:r>
      <w:hyperlink w:anchor="P3071" w:history="1">
        <w:r w:rsidRPr="009723FB">
          <w:rPr>
            <w:rFonts w:ascii="Times New Roman" w:hAnsi="Times New Roman" w:cs="Times New Roman"/>
            <w:color w:val="0000FF"/>
            <w:sz w:val="24"/>
            <w:szCs w:val="24"/>
          </w:rPr>
          <w:t>3.1.7</w:t>
        </w:r>
      </w:hyperlink>
      <w:r w:rsidRPr="009723FB">
        <w:rPr>
          <w:rFonts w:ascii="Times New Roman" w:hAnsi="Times New Roman" w:cs="Times New Roman"/>
          <w:sz w:val="24"/>
          <w:szCs w:val="24"/>
        </w:rPr>
        <w:t xml:space="preserve"> - </w:t>
      </w:r>
      <w:hyperlink w:anchor="P3088" w:history="1">
        <w:r w:rsidRPr="009723FB">
          <w:rPr>
            <w:rFonts w:ascii="Times New Roman" w:hAnsi="Times New Roman" w:cs="Times New Roman"/>
            <w:color w:val="0000FF"/>
            <w:sz w:val="24"/>
            <w:szCs w:val="24"/>
          </w:rPr>
          <w:t>3.1.12 пункта 3.1</w:t>
        </w:r>
      </w:hyperlink>
      <w:r w:rsidRPr="009723FB">
        <w:rPr>
          <w:rFonts w:ascii="Times New Roman" w:hAnsi="Times New Roman" w:cs="Times New Roman"/>
          <w:sz w:val="24"/>
          <w:szCs w:val="24"/>
        </w:rPr>
        <w:t xml:space="preserve">, представляет Участник конкурсного отбора самостоятельно. Документы, предусмотренные </w:t>
      </w:r>
      <w:hyperlink w:anchor="P3066" w:history="1">
        <w:r w:rsidRPr="009723FB">
          <w:rPr>
            <w:rFonts w:ascii="Times New Roman" w:hAnsi="Times New Roman" w:cs="Times New Roman"/>
            <w:color w:val="0000FF"/>
            <w:sz w:val="24"/>
            <w:szCs w:val="24"/>
          </w:rPr>
          <w:t>подпунктами 3.1.2</w:t>
        </w:r>
      </w:hyperlink>
      <w:r w:rsidRPr="009723FB">
        <w:rPr>
          <w:rFonts w:ascii="Times New Roman" w:hAnsi="Times New Roman" w:cs="Times New Roman"/>
          <w:sz w:val="24"/>
          <w:szCs w:val="24"/>
        </w:rPr>
        <w:t xml:space="preserve"> - </w:t>
      </w:r>
      <w:hyperlink w:anchor="P3070" w:history="1">
        <w:r w:rsidRPr="009723FB">
          <w:rPr>
            <w:rFonts w:ascii="Times New Roman" w:hAnsi="Times New Roman" w:cs="Times New Roman"/>
            <w:color w:val="0000FF"/>
            <w:sz w:val="24"/>
            <w:szCs w:val="24"/>
          </w:rPr>
          <w:t>3.1.6 пункта 3.1</w:t>
        </w:r>
      </w:hyperlink>
      <w:r w:rsidRPr="009723FB">
        <w:rPr>
          <w:rFonts w:ascii="Times New Roman" w:hAnsi="Times New Roman" w:cs="Times New Roman"/>
          <w:sz w:val="24"/>
          <w:szCs w:val="24"/>
        </w:rPr>
        <w:t xml:space="preserve"> настоящего Порядка, представляет Участник конкурсного отбора по собственной инициативе.</w:t>
      </w:r>
    </w:p>
    <w:p w:rsidR="009723FB" w:rsidRPr="009723FB" w:rsidRDefault="009723FB">
      <w:pPr>
        <w:pStyle w:val="ConsPlusNormal"/>
        <w:spacing w:before="220"/>
        <w:ind w:firstLine="540"/>
        <w:jc w:val="both"/>
        <w:rPr>
          <w:rFonts w:ascii="Times New Roman" w:hAnsi="Times New Roman" w:cs="Times New Roman"/>
          <w:sz w:val="24"/>
          <w:szCs w:val="24"/>
        </w:rPr>
      </w:pPr>
      <w:bookmarkStart w:id="83" w:name="P3090"/>
      <w:bookmarkEnd w:id="83"/>
      <w:r w:rsidRPr="009723FB">
        <w:rPr>
          <w:rFonts w:ascii="Times New Roman" w:hAnsi="Times New Roman" w:cs="Times New Roman"/>
          <w:sz w:val="24"/>
          <w:szCs w:val="24"/>
        </w:rPr>
        <w:t>3.3. Документы, представляемые для участия в Конкурсном отборе, оформляются в соответствии со следующими требованиями: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3.3.1. Все листы должны быть сшиты в единый том, пронумерованы, скреплены печатью и подписаны уполномоченным лицом.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3.3.2. Наличие описи прилагаемых документов.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3.3.3. Документы подаются в запечатанном конверте (далее - конверт с документами), на котором указаны: наименование Участника конкурсного отбора, адресат: "Конкурсный отбор управляющих компаний или девелоперов частных промышленных (индустриальных) парков по предоставлению субсидии из бюджета Российской Федерации на создание и (или) развитие частных промышленных (индустриальных) парков".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3.4. Документы могут быть представлены в Депэкономики Югры лично или через представителя, в виде почтового отправления с описью вложения.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последнем случае датой представления документов будет считаться дата поступления конверта с документами в Депэкономики Югры.</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4. Допуск к Конкурсному отбору</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84" w:name="P3099"/>
      <w:bookmarkEnd w:id="84"/>
      <w:r w:rsidRPr="009723FB">
        <w:rPr>
          <w:rFonts w:ascii="Times New Roman" w:hAnsi="Times New Roman" w:cs="Times New Roman"/>
          <w:sz w:val="24"/>
          <w:szCs w:val="24"/>
        </w:rPr>
        <w:t>4.1. В течение 5 рабочих дней с даты подписания приказа Депэкономики Югры о начале Конкурсного отбора в газете "Новости Югры" и на официальном сайте Депэкономики Югры в телекоммуникационной сети Интернет (www.depeconom.admhmao.ru) одновременно публикуется информационное сообщение о начале приема документов для участия в Конкурсном отборе, месте и времени вскрытия конвертов с документами и их рассмотрения.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 Прием от Участников конкурсного отбора документов осуществляется в течение 15 рабочих дней со дня публикации информационного сообщения. В случае поступления документов от Участников конкурсного отбора после истечения срока, установленного в настоящем пункте, они возвращаются адресатам без рассмотрения.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4.3. Участник конкурсного отбора вправе отозвать документы до даты окончания их приема.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 Депэкономики Югры принимает и регистрирует конверты с документами Участников конкурсного отбора в журнале учета, где фиксируется дата поступления: число, месяц, год и точное время поступления: часы, минуты.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4.5. В срок, указанный в </w:t>
      </w:r>
      <w:hyperlink w:anchor="P3099" w:history="1">
        <w:r w:rsidRPr="009723FB">
          <w:rPr>
            <w:rFonts w:ascii="Times New Roman" w:hAnsi="Times New Roman" w:cs="Times New Roman"/>
            <w:color w:val="0000FF"/>
            <w:sz w:val="24"/>
            <w:szCs w:val="24"/>
          </w:rPr>
          <w:t>п. 4.1</w:t>
        </w:r>
      </w:hyperlink>
      <w:r w:rsidRPr="009723FB">
        <w:rPr>
          <w:rFonts w:ascii="Times New Roman" w:hAnsi="Times New Roman" w:cs="Times New Roman"/>
          <w:sz w:val="24"/>
          <w:szCs w:val="24"/>
        </w:rPr>
        <w:t xml:space="preserve"> настоящего Порядка, Депэкономики Югры формирует рабочую группу по вскрытию конвертов и рассмотрению документов (далее - Рабочая группа), состав, порядок работы и полномочия которой утверждаются приказом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4.6. Уполномоченный представитель Участника конкурсного отбора, представивший документы для участия в Конкурсном отборе, вправе присутствовать при вскрытии конвертов с документами и их рассмотрении Рабочей группой.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4.7. Рабочая группа в течение 1 рабочего дня после окончания срока приема документов вскрывает конверты с документами, проверяет их на соответствие требованиям </w:t>
      </w:r>
      <w:hyperlink w:anchor="P3064" w:history="1">
        <w:r w:rsidRPr="009723FB">
          <w:rPr>
            <w:rFonts w:ascii="Times New Roman" w:hAnsi="Times New Roman" w:cs="Times New Roman"/>
            <w:color w:val="0000FF"/>
            <w:sz w:val="24"/>
            <w:szCs w:val="24"/>
          </w:rPr>
          <w:t>пунктов 3.1</w:t>
        </w:r>
      </w:hyperlink>
      <w:r w:rsidRPr="009723FB">
        <w:rPr>
          <w:rFonts w:ascii="Times New Roman" w:hAnsi="Times New Roman" w:cs="Times New Roman"/>
          <w:sz w:val="24"/>
          <w:szCs w:val="24"/>
        </w:rPr>
        <w:t xml:space="preserve">, </w:t>
      </w:r>
      <w:hyperlink w:anchor="P3089" w:history="1">
        <w:r w:rsidRPr="009723FB">
          <w:rPr>
            <w:rFonts w:ascii="Times New Roman" w:hAnsi="Times New Roman" w:cs="Times New Roman"/>
            <w:color w:val="0000FF"/>
            <w:sz w:val="24"/>
            <w:szCs w:val="24"/>
          </w:rPr>
          <w:t>3.2</w:t>
        </w:r>
      </w:hyperlink>
      <w:r w:rsidRPr="009723FB">
        <w:rPr>
          <w:rFonts w:ascii="Times New Roman" w:hAnsi="Times New Roman" w:cs="Times New Roman"/>
          <w:sz w:val="24"/>
          <w:szCs w:val="24"/>
        </w:rPr>
        <w:t xml:space="preserve">, </w:t>
      </w:r>
      <w:hyperlink w:anchor="P3090" w:history="1">
        <w:r w:rsidRPr="009723FB">
          <w:rPr>
            <w:rFonts w:ascii="Times New Roman" w:hAnsi="Times New Roman" w:cs="Times New Roman"/>
            <w:color w:val="0000FF"/>
            <w:sz w:val="24"/>
            <w:szCs w:val="24"/>
          </w:rPr>
          <w:t>3.3</w:t>
        </w:r>
      </w:hyperlink>
      <w:r w:rsidRPr="009723FB">
        <w:rPr>
          <w:rFonts w:ascii="Times New Roman" w:hAnsi="Times New Roman" w:cs="Times New Roman"/>
          <w:sz w:val="24"/>
          <w:szCs w:val="24"/>
        </w:rPr>
        <w:t xml:space="preserve"> настоящего Порядка и принимает решение об их соответствии или несоответствии настоящему Порядку. Протокол вскрытия конвертов с документами подписывается в день вскрытия конвертов с документами всеми членами Рабочей группы.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4.8. В случае если Участник конкурсного отбора не представил документы, предусмотренные </w:t>
      </w:r>
      <w:hyperlink w:anchor="P3066" w:history="1">
        <w:r w:rsidRPr="009723FB">
          <w:rPr>
            <w:rFonts w:ascii="Times New Roman" w:hAnsi="Times New Roman" w:cs="Times New Roman"/>
            <w:color w:val="0000FF"/>
            <w:sz w:val="24"/>
            <w:szCs w:val="24"/>
          </w:rPr>
          <w:t>подпунктами 3.1.2</w:t>
        </w:r>
      </w:hyperlink>
      <w:r w:rsidRPr="009723FB">
        <w:rPr>
          <w:rFonts w:ascii="Times New Roman" w:hAnsi="Times New Roman" w:cs="Times New Roman"/>
          <w:sz w:val="24"/>
          <w:szCs w:val="24"/>
        </w:rPr>
        <w:t xml:space="preserve"> - </w:t>
      </w:r>
      <w:hyperlink w:anchor="P3070" w:history="1">
        <w:r w:rsidRPr="009723FB">
          <w:rPr>
            <w:rFonts w:ascii="Times New Roman" w:hAnsi="Times New Roman" w:cs="Times New Roman"/>
            <w:color w:val="0000FF"/>
            <w:sz w:val="24"/>
            <w:szCs w:val="24"/>
          </w:rPr>
          <w:t>3.1.6 пункта 3.1</w:t>
        </w:r>
      </w:hyperlink>
      <w:r w:rsidRPr="009723FB">
        <w:rPr>
          <w:rFonts w:ascii="Times New Roman" w:hAnsi="Times New Roman" w:cs="Times New Roman"/>
          <w:sz w:val="24"/>
          <w:szCs w:val="24"/>
        </w:rPr>
        <w:t xml:space="preserve"> настоящего Порядка, Рабочая группа в течение 1 дня с даты вскрытия конвертов с документами запрашивает их в рамках межведомственного информационного взаимодействия.</w:t>
      </w:r>
    </w:p>
    <w:p w:rsidR="009723FB" w:rsidRPr="009723FB" w:rsidRDefault="009723FB">
      <w:pPr>
        <w:pStyle w:val="ConsPlusNormal"/>
        <w:spacing w:before="220"/>
        <w:ind w:firstLine="540"/>
        <w:jc w:val="both"/>
        <w:rPr>
          <w:rFonts w:ascii="Times New Roman" w:hAnsi="Times New Roman" w:cs="Times New Roman"/>
          <w:sz w:val="24"/>
          <w:szCs w:val="24"/>
        </w:rPr>
      </w:pPr>
      <w:bookmarkStart w:id="85" w:name="P3107"/>
      <w:bookmarkEnd w:id="85"/>
      <w:r w:rsidRPr="009723FB">
        <w:rPr>
          <w:rFonts w:ascii="Times New Roman" w:hAnsi="Times New Roman" w:cs="Times New Roman"/>
          <w:sz w:val="24"/>
          <w:szCs w:val="24"/>
        </w:rPr>
        <w:t>4.9. Рабочая группа в течение 1 рабочего дня с даты подписания протокола вскрытия конвертов с документами размещает его с документами на официальном сайте Депэкономики Югры в телекоммуникационной сети Интернет (www.depeconom.admhmao.ru).</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4.10. Решение о допуске Участника конкурсного отбора к участию в Конкурсном отборе либо мотивированном отказе в допуске Участника конкурсного отбора принимается Рабочей группой в течение 10 рабочих дней после вскрытия конвертов с документами, но не ранее получения документов, предусмотренных </w:t>
      </w:r>
      <w:hyperlink w:anchor="P3066" w:history="1">
        <w:r w:rsidRPr="009723FB">
          <w:rPr>
            <w:rFonts w:ascii="Times New Roman" w:hAnsi="Times New Roman" w:cs="Times New Roman"/>
            <w:color w:val="0000FF"/>
            <w:sz w:val="24"/>
            <w:szCs w:val="24"/>
          </w:rPr>
          <w:t>подпунктами 3.1.2</w:t>
        </w:r>
      </w:hyperlink>
      <w:r w:rsidRPr="009723FB">
        <w:rPr>
          <w:rFonts w:ascii="Times New Roman" w:hAnsi="Times New Roman" w:cs="Times New Roman"/>
          <w:sz w:val="24"/>
          <w:szCs w:val="24"/>
        </w:rPr>
        <w:t xml:space="preserve"> - </w:t>
      </w:r>
      <w:hyperlink w:anchor="P3070" w:history="1">
        <w:r w:rsidRPr="009723FB">
          <w:rPr>
            <w:rFonts w:ascii="Times New Roman" w:hAnsi="Times New Roman" w:cs="Times New Roman"/>
            <w:color w:val="0000FF"/>
            <w:sz w:val="24"/>
            <w:szCs w:val="24"/>
          </w:rPr>
          <w:t>3.1.6 пункта 3.1</w:t>
        </w:r>
      </w:hyperlink>
      <w:r w:rsidRPr="009723FB">
        <w:rPr>
          <w:rFonts w:ascii="Times New Roman" w:hAnsi="Times New Roman" w:cs="Times New Roman"/>
          <w:sz w:val="24"/>
          <w:szCs w:val="24"/>
        </w:rPr>
        <w:t xml:space="preserve"> настоящего Порядка, в рамках межведомственного взаимодействия.</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296"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25.12.2015 N 495-п)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4.11. Основаниями для отказа в допуске к Конкурсному отбору являются: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4.11.1. Несоответствие Участника конкурсного отбора </w:t>
      </w:r>
      <w:hyperlink w:anchor="P3026" w:history="1">
        <w:r w:rsidRPr="009723FB">
          <w:rPr>
            <w:rFonts w:ascii="Times New Roman" w:hAnsi="Times New Roman" w:cs="Times New Roman"/>
            <w:color w:val="0000FF"/>
            <w:sz w:val="24"/>
            <w:szCs w:val="24"/>
          </w:rPr>
          <w:t>пунктам 1.4</w:t>
        </w:r>
      </w:hyperlink>
      <w:r w:rsidRPr="009723FB">
        <w:rPr>
          <w:rFonts w:ascii="Times New Roman" w:hAnsi="Times New Roman" w:cs="Times New Roman"/>
          <w:sz w:val="24"/>
          <w:szCs w:val="24"/>
        </w:rPr>
        <w:t xml:space="preserve">, </w:t>
      </w:r>
      <w:hyperlink w:anchor="P3028" w:history="1">
        <w:r w:rsidRPr="009723FB">
          <w:rPr>
            <w:rFonts w:ascii="Times New Roman" w:hAnsi="Times New Roman" w:cs="Times New Roman"/>
            <w:color w:val="0000FF"/>
            <w:sz w:val="24"/>
            <w:szCs w:val="24"/>
          </w:rPr>
          <w:t>1.6</w:t>
        </w:r>
      </w:hyperlink>
      <w:r w:rsidRPr="009723FB">
        <w:rPr>
          <w:rFonts w:ascii="Times New Roman" w:hAnsi="Times New Roman" w:cs="Times New Roman"/>
          <w:sz w:val="24"/>
          <w:szCs w:val="24"/>
        </w:rPr>
        <w:t xml:space="preserve">, </w:t>
      </w:r>
      <w:hyperlink w:anchor="P3033" w:history="1">
        <w:r w:rsidRPr="009723FB">
          <w:rPr>
            <w:rFonts w:ascii="Times New Roman" w:hAnsi="Times New Roman" w:cs="Times New Roman"/>
            <w:color w:val="0000FF"/>
            <w:sz w:val="24"/>
            <w:szCs w:val="24"/>
          </w:rPr>
          <w:t>2.1</w:t>
        </w:r>
      </w:hyperlink>
      <w:r w:rsidRPr="009723FB">
        <w:rPr>
          <w:rFonts w:ascii="Times New Roman" w:hAnsi="Times New Roman" w:cs="Times New Roman"/>
          <w:sz w:val="24"/>
          <w:szCs w:val="24"/>
        </w:rPr>
        <w:t xml:space="preserve">, </w:t>
      </w:r>
      <w:hyperlink w:anchor="P3090" w:history="1">
        <w:r w:rsidRPr="009723FB">
          <w:rPr>
            <w:rFonts w:ascii="Times New Roman" w:hAnsi="Times New Roman" w:cs="Times New Roman"/>
            <w:color w:val="0000FF"/>
            <w:sz w:val="24"/>
            <w:szCs w:val="24"/>
          </w:rPr>
          <w:t>3.3</w:t>
        </w:r>
      </w:hyperlink>
      <w:r w:rsidRPr="009723FB">
        <w:rPr>
          <w:rFonts w:ascii="Times New Roman" w:hAnsi="Times New Roman" w:cs="Times New Roman"/>
          <w:sz w:val="24"/>
          <w:szCs w:val="24"/>
        </w:rPr>
        <w:t xml:space="preserve"> настоящего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4.11.2. Участником конкурсного отбора не представлены документы, указанные в </w:t>
      </w:r>
      <w:hyperlink w:anchor="P3065" w:history="1">
        <w:r w:rsidRPr="009723FB">
          <w:rPr>
            <w:rFonts w:ascii="Times New Roman" w:hAnsi="Times New Roman" w:cs="Times New Roman"/>
            <w:color w:val="0000FF"/>
            <w:sz w:val="24"/>
            <w:szCs w:val="24"/>
          </w:rPr>
          <w:t>подпунктах 3.1.1</w:t>
        </w:r>
      </w:hyperlink>
      <w:r w:rsidRPr="009723FB">
        <w:rPr>
          <w:rFonts w:ascii="Times New Roman" w:hAnsi="Times New Roman" w:cs="Times New Roman"/>
          <w:sz w:val="24"/>
          <w:szCs w:val="24"/>
        </w:rPr>
        <w:t xml:space="preserve">, </w:t>
      </w:r>
      <w:hyperlink w:anchor="P3071" w:history="1">
        <w:r w:rsidRPr="009723FB">
          <w:rPr>
            <w:rFonts w:ascii="Times New Roman" w:hAnsi="Times New Roman" w:cs="Times New Roman"/>
            <w:color w:val="0000FF"/>
            <w:sz w:val="24"/>
            <w:szCs w:val="24"/>
          </w:rPr>
          <w:t>3.1.7</w:t>
        </w:r>
      </w:hyperlink>
      <w:r w:rsidRPr="009723FB">
        <w:rPr>
          <w:rFonts w:ascii="Times New Roman" w:hAnsi="Times New Roman" w:cs="Times New Roman"/>
          <w:sz w:val="24"/>
          <w:szCs w:val="24"/>
        </w:rPr>
        <w:t xml:space="preserve"> - </w:t>
      </w:r>
      <w:hyperlink w:anchor="P3081" w:history="1">
        <w:r w:rsidRPr="009723FB">
          <w:rPr>
            <w:rFonts w:ascii="Times New Roman" w:hAnsi="Times New Roman" w:cs="Times New Roman"/>
            <w:color w:val="0000FF"/>
            <w:sz w:val="24"/>
            <w:szCs w:val="24"/>
          </w:rPr>
          <w:t>3.1.11 пункта 3.1</w:t>
        </w:r>
      </w:hyperlink>
      <w:r w:rsidRPr="009723FB">
        <w:rPr>
          <w:rFonts w:ascii="Times New Roman" w:hAnsi="Times New Roman" w:cs="Times New Roman"/>
          <w:sz w:val="24"/>
          <w:szCs w:val="24"/>
        </w:rPr>
        <w:t xml:space="preserve"> настоящего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4.11.3. Участником конкурсного отбора представлены недостоверные сведения.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4.11.4. От одного Участника конкурсного отбора поступило более 1 заявки на участие в Конкурсном отборе в отношении одного и того же Парка.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5. Рассмотрение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представленных для участия в Конкурсном отборе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86" w:name="P3119"/>
      <w:bookmarkEnd w:id="86"/>
      <w:r w:rsidRPr="009723FB">
        <w:rPr>
          <w:rFonts w:ascii="Times New Roman" w:hAnsi="Times New Roman" w:cs="Times New Roman"/>
          <w:sz w:val="24"/>
          <w:szCs w:val="24"/>
        </w:rPr>
        <w:t xml:space="preserve">5.1. Рабочая группа в течение 1 рабочего дня после окончания срока, указанного в </w:t>
      </w:r>
      <w:hyperlink w:anchor="P3107" w:history="1">
        <w:r w:rsidRPr="009723FB">
          <w:rPr>
            <w:rFonts w:ascii="Times New Roman" w:hAnsi="Times New Roman" w:cs="Times New Roman"/>
            <w:color w:val="0000FF"/>
            <w:sz w:val="24"/>
            <w:szCs w:val="24"/>
          </w:rPr>
          <w:t>пункте 4.9</w:t>
        </w:r>
      </w:hyperlink>
      <w:r w:rsidRPr="009723FB">
        <w:rPr>
          <w:rFonts w:ascii="Times New Roman" w:hAnsi="Times New Roman" w:cs="Times New Roman"/>
          <w:sz w:val="24"/>
          <w:szCs w:val="24"/>
        </w:rPr>
        <w:t xml:space="preserve"> настоящего Порядка, направляет в Комиссию по определению победителя Конкурсного отбора (далее - Комиссия) документы допущенных к участию в Конкурсном отборе Участников конкурсного отбора для рассмотрения.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5.2. Комиссию формирует, определяет порядок ее работы, состав Депэкономики Югры своим приказом.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5.3. Комиссия в течение 3 рабочих дней после окончания срока, указанного в </w:t>
      </w:r>
      <w:hyperlink w:anchor="P3119" w:history="1">
        <w:r w:rsidRPr="009723FB">
          <w:rPr>
            <w:rFonts w:ascii="Times New Roman" w:hAnsi="Times New Roman" w:cs="Times New Roman"/>
            <w:color w:val="0000FF"/>
            <w:sz w:val="24"/>
            <w:szCs w:val="24"/>
          </w:rPr>
          <w:t>пункте 5.1</w:t>
        </w:r>
      </w:hyperlink>
      <w:r w:rsidRPr="009723FB">
        <w:rPr>
          <w:rFonts w:ascii="Times New Roman" w:hAnsi="Times New Roman" w:cs="Times New Roman"/>
          <w:sz w:val="24"/>
          <w:szCs w:val="24"/>
        </w:rPr>
        <w:t xml:space="preserve"> настоящего Порядка, определяет победителя Конкурсного отбора (далее - Победитель). Решение Комиссии принимается на основании </w:t>
      </w:r>
      <w:hyperlink w:anchor="P3336" w:history="1">
        <w:r w:rsidRPr="009723FB">
          <w:rPr>
            <w:rFonts w:ascii="Times New Roman" w:hAnsi="Times New Roman" w:cs="Times New Roman"/>
            <w:color w:val="0000FF"/>
            <w:sz w:val="24"/>
            <w:szCs w:val="24"/>
          </w:rPr>
          <w:t>критериев</w:t>
        </w:r>
      </w:hyperlink>
      <w:r w:rsidRPr="009723FB">
        <w:rPr>
          <w:rFonts w:ascii="Times New Roman" w:hAnsi="Times New Roman" w:cs="Times New Roman"/>
          <w:sz w:val="24"/>
          <w:szCs w:val="24"/>
        </w:rPr>
        <w:t xml:space="preserve"> (приложение 3 к настоящему Порядку) и оформляется протоколом.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5.4. В случае если сумма баллов является равной у 2 или более Участников конкурсного отбора, то Победителем является Участник конкурсного отбора, зарегистрировавший конверт с документами ранее других.</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5.5. Комиссия размещает выписку из протокола на официальном сайте Депэкономики Югры в телекоммуникационной сети Интернет (www.depeconom.admhmao.ru) в течение 1 рабочего дня с даты его подписания.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5.6. Комиссия в течение 2 рабочих дней со дня подписания протокола уведомляет Участника конкурсного отбора о принятом решении в письменной форме путем направления выписки из протокола способом, обеспечивающим подтверждение получения ими выписки.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Выписка из протокола заседания Комиссии должна содержать информацию о принятом решении.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5.7. После публикации объявления Министерства экономического развития Российской Федерации (далее - Минэкономразвития России) о начале сбора заявок субъектов Российской Федерации, принявших на себя обязательства по созданию и (или) развитию промышленных парков, на участие в конкурсном отборе по мероприятию "Создание промышленных (индустриальных) парков" Депэкономики Югры направляет заявку в Минэкономразвития России о предоставлении субсидии на создание и (или) развитие Парка Победителя.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5.8. В случае предоставления субсидии из федерального бюджета на финансирование мероприятий по созданию и (или) развитию Парков между Депэкономики Югры и Победителем заключается договор о предоставлении субсидии (далее - договор).</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 Договор должен содержать обязательные условия о:</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5.9.1. Размере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5.9.2. Перечне затрат, на которые предоставляется субсидия.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5.9.3. Порядке предоставления субсидий.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5.9.4. Сроке перечисления субсидий.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5.9.5. Сроке и форме отчетности Победителя.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5.9.6. Порядке и условиях возврата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5.9.7. Обязательной проверке Депэкономики Югры и органом государственного финансового контроля соблюдения условий, целей и порядка предоставления субсидии Победителем.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5.9.8. Согласии Победителя на осуществление Депэкономики Югры и органами государственного финансового контроля проверок соблюдения Победителем условий, целей и порядка предоставления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5.9.9. Запрете на приобретение Управляющей компанией и (или) Девелоперами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(пп. 5.9.9 введен </w:t>
      </w:r>
      <w:hyperlink r:id="rId297"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20.05.2016 N 158-п)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5.10. Депэкономики Югры прекращает выплату субсидии и (или) осуществляет мероприятия по ее возврату в бюджет автономного округа при наличии хотя бы одного из следующих обстоятельств: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5.10.1. Нарушение Победителем условий договора.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5.10.2. Выявление недостоверных сведений в документах, представленных Победителем в целях получения субсидии, если при представлении достоверных сведений отсутствовали бы основания для ее предоставления либо если недостоверные сведения повлияли на размер субсидии в сторону ее увеличения.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5.11. Депэкономики Югры в течение 3 рабочих дней со дня выявления Депэкономики Югры или органом государственного финансового контроля автономного округа оснований для возврата субсидии принимает соответствующее решение и направляет Победителю письменное требование о ее возврате.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5.12. Победитель в течение 3 рабочих дней после получения требования о возврате субсидии обязан перечислить ее на счет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5.13.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5.14.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Победителю.</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2"/>
        <w:rPr>
          <w:rFonts w:ascii="Times New Roman" w:hAnsi="Times New Roman" w:cs="Times New Roman"/>
          <w:sz w:val="24"/>
          <w:szCs w:val="24"/>
        </w:rPr>
      </w:pPr>
      <w:r w:rsidRPr="009723FB">
        <w:rPr>
          <w:rFonts w:ascii="Times New Roman" w:hAnsi="Times New Roman" w:cs="Times New Roman"/>
          <w:sz w:val="24"/>
          <w:szCs w:val="24"/>
        </w:rPr>
        <w:t>Приложение 1</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Порядку</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87" w:name="P3154"/>
      <w:bookmarkEnd w:id="87"/>
      <w:r w:rsidRPr="009723FB">
        <w:rPr>
          <w:rFonts w:ascii="Times New Roman" w:hAnsi="Times New Roman" w:cs="Times New Roman"/>
          <w:sz w:val="24"/>
          <w:szCs w:val="24"/>
        </w:rPr>
        <w:t>ТРЕБОВАНИЯ</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К БИЗНЕС-ПЛАНУ СОЗДАНИЯ И (ИЛИ) РАЗВИТИЯ</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ЧАСТНОГО ИНДУСТРИАЛЬНОГО ПАРКА (ДАЛЕЕ - ТРЕБОВАНИЯ)</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88" w:name="P3158"/>
      <w:bookmarkEnd w:id="88"/>
      <w:r w:rsidRPr="009723FB">
        <w:rPr>
          <w:rFonts w:ascii="Times New Roman" w:hAnsi="Times New Roman" w:cs="Times New Roman"/>
          <w:sz w:val="24"/>
          <w:szCs w:val="24"/>
        </w:rPr>
        <w:t>1. Бизнес-план создания и (или) развития Частного промышленного (индустриального) парка (далее - бизнес-план) должен включать следующие разделы: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резюме проекта создания и (или) развития Частного промышленного (индустриального) парка (далее - Проект);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описание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информация об основных участниках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описание услуг Управляющей компании;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анализ рынка в сферах деятельности Частного промышленного (индустриального) парка (далее - Парк);</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организационный план-график создания и (или) развития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маркетинговый план;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финансовый план;</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анализ проектных рисков;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прогноз денежных потоков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расчет показателей экономической и бюджетной эффективности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 Формат и структура бизнес-плана могут варьироваться в зависимости от характера Проекта, но разделы, указанные в </w:t>
      </w:r>
      <w:hyperlink w:anchor="P3158" w:history="1">
        <w:r w:rsidRPr="009723FB">
          <w:rPr>
            <w:rFonts w:ascii="Times New Roman" w:hAnsi="Times New Roman" w:cs="Times New Roman"/>
            <w:color w:val="0000FF"/>
            <w:sz w:val="24"/>
            <w:szCs w:val="24"/>
          </w:rPr>
          <w:t>пункте 1</w:t>
        </w:r>
      </w:hyperlink>
      <w:r w:rsidRPr="009723FB">
        <w:rPr>
          <w:rFonts w:ascii="Times New Roman" w:hAnsi="Times New Roman" w:cs="Times New Roman"/>
          <w:sz w:val="24"/>
          <w:szCs w:val="24"/>
        </w:rPr>
        <w:t xml:space="preserve"> требований, должны быть включены в обязательном порядке.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Информация, включенная в бизнес-план, должна быть объективной, обоснованной.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 Информация об основных участниках Проекта должна включать следующие сведения об:</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Управляющей компании Парка, ее опыте реализации проектов девелопмента и управления аналогичными объектами;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инвесторах Проекта, в том числе о размере их инвестиций в Проект, подтверждении их готовности осуществить инвестиции в Проект;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резидентах (в том числе предполагаемых) Парка, подтвердивших свою готовность разместить производства в Парке, в том числе информации о размерах их инвестирования в Проект.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составе суммы инвестиций резидентов Парка указываются отдельно: инвестиции в выкуп/строительство зданий (строений) Парка, приобретение оборудования и пр.</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 Раздел "Анализ рынка" должен включать: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анализ рынка производственно-складской недвижимости в Ханты-Мансийском автономном округе - Югре, муниципальном образовании Ханты-Мансийского автономного округа - Югры, где размещен (планируется к размещению) Парк, в том числе определение диапазона ставок арендной платы и цен продажи за помещения производственно-складского назначения и за земельные участки промышленного назначения;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сравнительный анализ деятельности конкурентных Парков и ценовой анализ их предложений резидентам.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6. Раздел "Маркетинговый план" должен включать: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определение целевых отраслей, на компании которых ориентирован Парк, обоснование выбора таких отраслей; определение сегмента компаний в рамках списка определенных отраслей (в том числе по виду выпускаемой продукции, величине выручки, количеству работников, территориальному аспекту размещения до момента запуска проекта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определение конкретных компаний - потенциальных резидентов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обоснование ценовых условий на услуги Управляющей компании с учетом проведенного анализа рынка, в том числе цены продажи объектов недвижимости/земельных участков и ставки арендной платы за объекты недвижимости/земельных участков в Парке;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план мероприятий по привлечению резидентов в Парк с указанием планируемого бюджета на такие мероприятия.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7. В разделе "Финансовый план" представляется следующая информация: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основные исходные данные, допущения и предпосылки, использованные для построения финансовых прогнозов;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ключевые статьи доходов и затрат (в том числе инвестиционных и эксплуатационных) по годам реализации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результаты оценки воздействия изменений ключевых факторов риска на финансовые прогнозы;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иная информация, в том числе графический материал, иллюстрирующий и детализирующий результаты финансовых прогнозов.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7.1. План финансирования Проекта должен содержать следующую информацию:</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общая потребность в финансировании (в разбивке по основным категориям инвестиционных затрат);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предполагаемая структура источников финансирования;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размер и форма участия Управляющей компании;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график предоставления, обслуживания и возврата заемных средств Управляющей компанией;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размер, форма и условия предоставления финансирования иными участниками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8. Раздел "Прогноз денежных потоков проекта" должен быть выполнен с соблюдением следующих условий: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срок прогнозирования должен составлять 10 лет, начиная с года подачи конкурсной заявки на участие в конкурсном отборе;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необходимо использовать индексы-дефляторы;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индексации ставок арендной платы, цен продажи объектов недвижимости/земельных участков рекомендуется использовать прогнозируемые рыночные темпы роста цен на указанные объекты. При отсутствии такой информации необходимо привести расчет ретроспективных темпов роста указанных показателей за последние 3 года, предшествующие году подачи заявки, с указанием источников информации;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для индексации тарифов на услуги организаций коммунального комплекса следует использовать прогнозные индексы на тарифы таких организаций, официально публикуемые Министерством экономического развития Российской Федерации в прогнозах социально-экономического развития. На период за пределами прогнозов Министерства экономического развития Российской Федерации следует использовать значение индекса последнего прогнозного года, по которому имеется прогноз Министерства экономического развития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Указанные в данном разделе требования предъявляются к финансовой модели Частного индустриального парка.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9. Раздел "Расчет показателей экономической и бюджетной эффективности проекта" должен содержать:</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а) расчет эффективности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без привлечения средств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 привлечением средств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б) расчет WACC - средневзвешенной стоимости капитала;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расчет критериев экономической и финансовой эффективности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чистая приведенная стоимость (NPV);</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внутренняя норма доходности (IRR);</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рентабельность инвестиций (RI) как соотношение NPV проекта и суммарной недисконтированной величины инвестиций субъекта, с точки зрения которого составлен прогноз денежных потоков;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дисконтированный и недисконтированный сроки окупаемости проекта;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г) расчет бюджетной эффективности - прогноз денежных потоков с разбивкой на статьи затрат и доходов бюджетов каждого из уровней бюджетной системы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 выводы об экономической целесообразности реализации проекта и обоснование использования средств субсидии.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2"/>
        <w:rPr>
          <w:rFonts w:ascii="Times New Roman" w:hAnsi="Times New Roman" w:cs="Times New Roman"/>
          <w:sz w:val="24"/>
          <w:szCs w:val="24"/>
        </w:rPr>
      </w:pPr>
      <w:r w:rsidRPr="009723FB">
        <w:rPr>
          <w:rFonts w:ascii="Times New Roman" w:hAnsi="Times New Roman" w:cs="Times New Roman"/>
          <w:sz w:val="24"/>
          <w:szCs w:val="24"/>
        </w:rPr>
        <w:t>Приложение 2</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Порядку</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РЕКОМЕНДАЦИИ</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ПО ТИПОВОЙ СТРУКТУРЕ И СОСТАВУ ФИНАНСОВОЙ МОДЕЛИ</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СОЗДАНИЯ И (ИЛИ) РАЗВИТИЯ ЧАСТНОГО ПРОМЫШЛЕННОГО</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(ИНДУСТРИАЛЬНОГО) ПАРКА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Финансовая модель создания и (или) развития частного промышленного (индустриального) парка (далее - финансовая модель) создается в формате Microsoft Excel (версия 2003 или более поздняя) в соответствии с </w:t>
      </w:r>
      <w:hyperlink w:anchor="P3234" w:history="1">
        <w:r w:rsidRPr="009723FB">
          <w:rPr>
            <w:rFonts w:ascii="Times New Roman" w:hAnsi="Times New Roman" w:cs="Times New Roman"/>
            <w:color w:val="0000FF"/>
            <w:sz w:val="24"/>
            <w:szCs w:val="24"/>
          </w:rPr>
          <w:t>таблицей 1</w:t>
        </w:r>
      </w:hyperlink>
      <w:r w:rsidRPr="009723FB">
        <w:rPr>
          <w:rFonts w:ascii="Times New Roman" w:hAnsi="Times New Roman" w:cs="Times New Roman"/>
          <w:sz w:val="24"/>
          <w:szCs w:val="24"/>
        </w:rPr>
        <w:t>. Имя файла финансовой модели должно ясно указывать на версию финансовой модели и дату подготовки. Ни одна часть финансовой модели не должна быть скрыта, защищена, заблокирована или иным образом недоступна для просмотра и внесения изменений. Все элементы, использующиеся при расчетах в составе формул, должны являться действующими ссылками на ячейки, в которых содержатся исходные данные (допущения), или ячейки, содержащие формулы. Недопустимы ссылки на внешние файлы (не предоставленные в составе проектного предложения) и циклические ссылки.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Финансовая модель должна допускать внесение изменений в первоначально заложенные данные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исходных данных (допущений) модели. Если финансовые показатели, полученные в финансовой модели, основаны на одной или более базовых моделях, необходимо обеспечить динамические связи между этими базовыми моделями и финансовой моделью так, чтобы при внесении изменений в любую базовую модель происходило обновление финансовой модели.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ее составе должны присутствовать взаимосвязанные прогнозный отчет о прибылях и убытках, прогнозный баланс, прогнозный отчет о движении денежных средств.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Кроме того, 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3"/>
        <w:rPr>
          <w:rFonts w:ascii="Times New Roman" w:hAnsi="Times New Roman" w:cs="Times New Roman"/>
          <w:sz w:val="24"/>
          <w:szCs w:val="24"/>
        </w:rPr>
      </w:pPr>
      <w:r w:rsidRPr="009723FB">
        <w:rPr>
          <w:rFonts w:ascii="Times New Roman" w:hAnsi="Times New Roman" w:cs="Times New Roman"/>
          <w:sz w:val="24"/>
          <w:szCs w:val="24"/>
        </w:rPr>
        <w:t>Таблица 1</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bookmarkStart w:id="89" w:name="P3234"/>
      <w:bookmarkEnd w:id="89"/>
      <w:r w:rsidRPr="009723FB">
        <w:rPr>
          <w:rFonts w:ascii="Times New Roman" w:hAnsi="Times New Roman" w:cs="Times New Roman"/>
          <w:sz w:val="24"/>
          <w:szCs w:val="24"/>
        </w:rPr>
        <w:t>Типовая структура и состав финансовой модели</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984"/>
        <w:gridCol w:w="4706"/>
      </w:tblGrid>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N</w:t>
            </w:r>
          </w:p>
        </w:tc>
        <w:tc>
          <w:tcPr>
            <w:tcW w:w="181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Наименование листа</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Состав</w:t>
            </w:r>
          </w:p>
        </w:tc>
        <w:tc>
          <w:tcPr>
            <w:tcW w:w="4706"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Комментарий</w:t>
            </w:r>
          </w:p>
        </w:tc>
      </w:tr>
      <w:tr w:rsidR="009723FB" w:rsidRPr="009723FB">
        <w:tc>
          <w:tcPr>
            <w:tcW w:w="56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Титул</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название проекта</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указывается название проекта</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цель проекта</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определяется цель развития проекта</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участники проекта</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перечисляются исполнители финансовой модели и участники проекта</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181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Навигация</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структура финансовой модели</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составляется структура финансовой модели с настройкой гиперссылок</w:t>
            </w:r>
          </w:p>
        </w:tc>
      </w:tr>
      <w:tr w:rsidR="009723FB" w:rsidRPr="009723FB">
        <w:tc>
          <w:tcPr>
            <w:tcW w:w="56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Исходные данные (допущения)</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доходные показатели</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перечисляется перечень предполагаемых к реализации продуктов и (или) услуг с ежемесячными прогнозными ценами</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расходные показатели</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указываются условно постоянные и переменные операционные расходы (OPEX)</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повышающие коэффициенты</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определяется ежегодный коэффициент индексации для доходных и расходных показателей</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загрузка</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определяется уровень загрузки производственных мощностей</w:t>
            </w:r>
          </w:p>
        </w:tc>
      </w:tr>
      <w:tr w:rsidR="009723FB" w:rsidRPr="009723FB">
        <w:tc>
          <w:tcPr>
            <w:tcW w:w="56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Инвестиционная привлекательность</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объем капитальных вложений</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рассчитывается объем капитальных вложений (CAPEX) в разрезе всех участников проекта, размер реинвестированной прибыли</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периодизация Проекта</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указывается длительность прогнозного периода "горизонт времени", период вложения инвестиций, период начала выплат процентов и срок выкупа долей</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финансирование</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определяется рыночная процентная ставка по кредиту, сумма проектного финансирования, условия по заемному финансированию (ставка, график получения, обслуживание долга)</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налоговое окружение</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предоставляется информация о налоговом окружении (налог на прибыль, имущество, НДС и т.д.) и иных обязательных платежах (пошлины, взносы по обязательному страхованию и т.п.)</w:t>
            </w:r>
          </w:p>
        </w:tc>
      </w:tr>
      <w:tr w:rsidR="009723FB" w:rsidRPr="009723FB">
        <w:tc>
          <w:tcPr>
            <w:tcW w:w="567" w:type="dxa"/>
            <w:vMerge w:val="restart"/>
          </w:tcPr>
          <w:p w:rsidR="009723FB" w:rsidRPr="009723FB" w:rsidRDefault="009723FB">
            <w:pPr>
              <w:pStyle w:val="ConsPlusNormal"/>
              <w:rPr>
                <w:rFonts w:ascii="Times New Roman" w:hAnsi="Times New Roman" w:cs="Times New Roman"/>
                <w:sz w:val="24"/>
                <w:szCs w:val="24"/>
              </w:rPr>
            </w:pPr>
          </w:p>
        </w:tc>
        <w:tc>
          <w:tcPr>
            <w:tcW w:w="1814" w:type="dxa"/>
            <w:vMerge w:val="restart"/>
          </w:tcPr>
          <w:p w:rsidR="009723FB" w:rsidRPr="009723FB" w:rsidRDefault="009723FB">
            <w:pPr>
              <w:pStyle w:val="ConsPlusNormal"/>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технико-экономические показатели</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отражается проектная производственная мощность исследуемого объекта</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допущения в финансовой модели</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учитываются такие расходы, как чрезвычайные расходы, обслуживание офисных помещений и т.д.</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эффективность инвестиций</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отражаются следующие показатели инвестиционной привлекательности: чистый приведенный доход (NPV), ставка дисконтирования (D), индекс прибыльности (PI), внутренняя норма рентабельности (IRR), срок окупаемости инвестиций (S), бюджетный эффект</w:t>
            </w:r>
          </w:p>
        </w:tc>
      </w:tr>
      <w:tr w:rsidR="009723FB" w:rsidRPr="009723FB">
        <w:tc>
          <w:tcPr>
            <w:tcW w:w="56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движения денежных средств (БДДС)</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сальдо от операционной деятельности</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рассчитывается разность между поступлениями и расходами от основной деятельности за определенный промежуток времени</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сальдо от инвестиционной деятельности</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рассчитывается разность между поступлениями и выплатами от инвестиционной деятельности за определенный промежуток времени</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сальдо от финансовой деятельности</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рассчитывается разность между поступлениями и выплатами от финансовой деятельности за определенный промежуток времени</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денежный поток</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рассчитывается денежный поток с учетом поступлений и выплат НДС</w:t>
            </w:r>
          </w:p>
        </w:tc>
      </w:tr>
      <w:tr w:rsidR="009723FB" w:rsidRPr="009723FB">
        <w:tc>
          <w:tcPr>
            <w:tcW w:w="56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w:t>
            </w:r>
          </w:p>
        </w:tc>
        <w:tc>
          <w:tcPr>
            <w:tcW w:w="181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Бюджет доходов и расходов (БДР)</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доходы</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рассчитываются поступления от реализации продуктов и (или) услуг. Без учета НДС</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расходы</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рассчитываются основные статьи расходов: заработная плата, налоги, амортизация, прочие расходы. Без учета НДС</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чистая прибыль</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определяется разность между прибылью до налогообложения и налогом на прибыль за определенный промежуток времени</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1814" w:type="dxa"/>
            <w:vMerge/>
          </w:tcPr>
          <w:p w:rsidR="009723FB" w:rsidRPr="009723FB" w:rsidRDefault="009723FB">
            <w:pPr>
              <w:rPr>
                <w:rFonts w:ascii="Times New Roman" w:hAnsi="Times New Roman" w:cs="Times New Roman"/>
                <w:sz w:val="24"/>
                <w:szCs w:val="24"/>
              </w:rPr>
            </w:pP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рентабельность</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высчитывается рентабельность реализованной продукции (ROM)</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w:t>
            </w:r>
          </w:p>
        </w:tc>
        <w:tc>
          <w:tcPr>
            <w:tcW w:w="181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Баланс</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бухгалтерский баланс</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определяются размеры активов и пассивов проекта</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w:t>
            </w:r>
          </w:p>
        </w:tc>
        <w:tc>
          <w:tcPr>
            <w:tcW w:w="181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Технико-экономические показатели (ТЭП)</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производственная мощность проекта</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вычисляется ежемесячная производственная мощность проекта с учетом коэффициента загрузки</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w:t>
            </w:r>
          </w:p>
        </w:tc>
        <w:tc>
          <w:tcPr>
            <w:tcW w:w="181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План по персоналу</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расходы на заработную плату</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рассчитываются расходы на заработную плату производственного и управленческого персонала с учетом взносов по обязательному страхованию</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c>
          <w:tcPr>
            <w:tcW w:w="181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Капитальные затраты (CAPEX)</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потребность в инвестициях</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отображаются этапы капитальных вложений и необходимая потребность в капитальных инвестициях</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w:t>
            </w:r>
          </w:p>
        </w:tc>
        <w:tc>
          <w:tcPr>
            <w:tcW w:w="181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Операционные расходы (OPEX)</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плановые расходы</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рассчитываются управленческие, производственные и прочие расходы с учетом НДС</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w:t>
            </w:r>
          </w:p>
        </w:tc>
        <w:tc>
          <w:tcPr>
            <w:tcW w:w="181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Ставка дисконтирования (D)</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ставка дисконтирования</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определяется ставка дисконтирования. Например, на основе метода расчета WACC</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w:t>
            </w:r>
          </w:p>
        </w:tc>
        <w:tc>
          <w:tcPr>
            <w:tcW w:w="181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Анализ рисков</w:t>
            </w:r>
          </w:p>
        </w:tc>
        <w:tc>
          <w:tcPr>
            <w:tcW w:w="198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чувствительность NPV</w:t>
            </w:r>
          </w:p>
        </w:tc>
        <w:tc>
          <w:tcPr>
            <w:tcW w:w="4706"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определяется чувствительность NPV к изменениям экономических показателей проекта</w:t>
            </w:r>
          </w:p>
        </w:tc>
      </w:tr>
    </w:tbl>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2"/>
        <w:rPr>
          <w:rFonts w:ascii="Times New Roman" w:hAnsi="Times New Roman" w:cs="Times New Roman"/>
          <w:sz w:val="24"/>
          <w:szCs w:val="24"/>
        </w:rPr>
      </w:pPr>
      <w:r w:rsidRPr="009723FB">
        <w:rPr>
          <w:rFonts w:ascii="Times New Roman" w:hAnsi="Times New Roman" w:cs="Times New Roman"/>
          <w:sz w:val="24"/>
          <w:szCs w:val="24"/>
        </w:rPr>
        <w:t>Приложение 3</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Порядку</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90" w:name="P3336"/>
      <w:bookmarkEnd w:id="90"/>
      <w:r w:rsidRPr="009723FB">
        <w:rPr>
          <w:rFonts w:ascii="Times New Roman" w:hAnsi="Times New Roman" w:cs="Times New Roman"/>
          <w:sz w:val="24"/>
          <w:szCs w:val="24"/>
        </w:rPr>
        <w:t>КРИТЕРИИ</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ОТБОРА УПРАВЛЯЮЩИХ КОМПАНИЙ ИЛИ ДЕВЕЛОПЕРОВ</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247"/>
        <w:gridCol w:w="1134"/>
        <w:gridCol w:w="2494"/>
        <w:gridCol w:w="907"/>
      </w:tblGrid>
      <w:tr w:rsidR="009723FB" w:rsidRPr="009723FB">
        <w:tc>
          <w:tcPr>
            <w:tcW w:w="3288"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N</w:t>
            </w:r>
          </w:p>
        </w:tc>
        <w:tc>
          <w:tcPr>
            <w:tcW w:w="124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Критерии</w:t>
            </w:r>
          </w:p>
        </w:tc>
        <w:tc>
          <w:tcPr>
            <w:tcW w:w="113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Минимальные значения</w:t>
            </w: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Значения в заявке участника конкурса</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Количество баллов</w:t>
            </w:r>
          </w:p>
        </w:tc>
      </w:tr>
      <w:tr w:rsidR="009723FB" w:rsidRPr="009723FB">
        <w:tc>
          <w:tcPr>
            <w:tcW w:w="328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созданных (планируемых) рабочих мест резидентами Парка по отношению к площади земельных участков Парка</w:t>
            </w:r>
          </w:p>
        </w:tc>
        <w:tc>
          <w:tcPr>
            <w:tcW w:w="124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человек на 1 га</w:t>
            </w:r>
          </w:p>
        </w:tc>
        <w:tc>
          <w:tcPr>
            <w:tcW w:w="113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не менее 10</w:t>
            </w: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10 до 15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16 до 20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21 до 25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более 25</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w:t>
            </w:r>
          </w:p>
        </w:tc>
      </w:tr>
      <w:tr w:rsidR="009723FB" w:rsidRPr="009723FB">
        <w:tc>
          <w:tcPr>
            <w:tcW w:w="328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Величина осуществленных (планируемых) инвестиций в основные фонды резидентами Парка с момента заключения соглашения о размещении в Парке по отношению к площади земельных участков Парка</w:t>
            </w:r>
          </w:p>
        </w:tc>
        <w:tc>
          <w:tcPr>
            <w:tcW w:w="124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рублей (без учета НДС) на 1 га</w:t>
            </w:r>
          </w:p>
        </w:tc>
        <w:tc>
          <w:tcPr>
            <w:tcW w:w="113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не менее 20000</w:t>
            </w: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20001 до 25000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25001 до 30000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30001 до 35000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более 35000</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w:t>
            </w:r>
          </w:p>
        </w:tc>
      </w:tr>
      <w:tr w:rsidR="009723FB" w:rsidRPr="009723FB">
        <w:tc>
          <w:tcPr>
            <w:tcW w:w="328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Годовая выручка (планируемая годовая выручка) резидентов Парка, заключивших соглашения о размещении (о намерении размещения) в Парке при выходе на проектную мощность производства, по отношению к площади земельных участков Парка</w:t>
            </w:r>
          </w:p>
        </w:tc>
        <w:tc>
          <w:tcPr>
            <w:tcW w:w="124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тыс. рублей (без учета НДС) на 1 гектар</w:t>
            </w:r>
          </w:p>
        </w:tc>
        <w:tc>
          <w:tcPr>
            <w:tcW w:w="113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не менее 15000</w:t>
            </w: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15000 до 20000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20001 до 25000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25001 до 30000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более 30000</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15</w:t>
            </w:r>
          </w:p>
        </w:tc>
      </w:tr>
      <w:tr w:rsidR="009723FB" w:rsidRPr="009723FB">
        <w:tc>
          <w:tcPr>
            <w:tcW w:w="3288"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Уровень заполненности (предполагаемый уровень заполненности) Парка (площадь земельных участков, предоставленных резидентам Парка а (в аренду или собственность)/общая площадь земельных участков Парка)</w:t>
            </w:r>
          </w:p>
        </w:tc>
        <w:tc>
          <w:tcPr>
            <w:tcW w:w="124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процентов</w:t>
            </w:r>
          </w:p>
        </w:tc>
        <w:tc>
          <w:tcPr>
            <w:tcW w:w="1134"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w:t>
            </w: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20 до 30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31 до 40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 41 до 50 включительно</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w:t>
            </w:r>
          </w:p>
        </w:tc>
      </w:tr>
      <w:tr w:rsidR="009723FB" w:rsidRPr="009723FB">
        <w:tc>
          <w:tcPr>
            <w:tcW w:w="3288" w:type="dxa"/>
            <w:vMerge/>
          </w:tcPr>
          <w:p w:rsidR="009723FB" w:rsidRPr="009723FB" w:rsidRDefault="009723FB">
            <w:pPr>
              <w:rPr>
                <w:rFonts w:ascii="Times New Roman" w:hAnsi="Times New Roman" w:cs="Times New Roman"/>
                <w:sz w:val="24"/>
                <w:szCs w:val="24"/>
              </w:rPr>
            </w:pPr>
          </w:p>
        </w:tc>
        <w:tc>
          <w:tcPr>
            <w:tcW w:w="1247" w:type="dxa"/>
            <w:vMerge/>
          </w:tcPr>
          <w:p w:rsidR="009723FB" w:rsidRPr="009723FB" w:rsidRDefault="009723FB">
            <w:pPr>
              <w:rPr>
                <w:rFonts w:ascii="Times New Roman" w:hAnsi="Times New Roman" w:cs="Times New Roman"/>
                <w:sz w:val="24"/>
                <w:szCs w:val="24"/>
              </w:rPr>
            </w:pPr>
          </w:p>
        </w:tc>
        <w:tc>
          <w:tcPr>
            <w:tcW w:w="1134" w:type="dxa"/>
            <w:vMerge/>
          </w:tcPr>
          <w:p w:rsidR="009723FB" w:rsidRPr="009723FB" w:rsidRDefault="009723FB">
            <w:pPr>
              <w:rPr>
                <w:rFonts w:ascii="Times New Roman" w:hAnsi="Times New Roman" w:cs="Times New Roman"/>
                <w:sz w:val="24"/>
                <w:szCs w:val="24"/>
              </w:rPr>
            </w:pPr>
          </w:p>
        </w:tc>
        <w:tc>
          <w:tcPr>
            <w:tcW w:w="249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более 50</w:t>
            </w:r>
          </w:p>
        </w:tc>
        <w:tc>
          <w:tcPr>
            <w:tcW w:w="90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w:t>
            </w:r>
          </w:p>
        </w:tc>
      </w:tr>
    </w:tbl>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11</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91" w:name="P3396"/>
      <w:bookmarkEnd w:id="91"/>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ИЗ БЮДЖЕТА ХАНТЫ-МАНСИЙСКОГО АВТОНОМНОГО</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ОКРУГА - ЮГРЫ СУБСИДИИ В ВИДЕ ИМУЩЕСТВЕННОГО ВЗНОСА</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НЕКОММЕРЧЕСКОЙ ОРГАНИЗАЦИИ "ФОНД РАЗВИТИЯ ХАНТЫ-МАНСИЙСКОГО</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АВТОНОМНОГО ОКРУГА - ЮГРЫ" (ДАЛЕЕ - ПОРЯДОК)</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(введен </w:t>
      </w:r>
      <w:hyperlink r:id="rId298"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16.05.2014 N 178-п;</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06.09.2014 </w:t>
      </w:r>
      <w:hyperlink r:id="rId299" w:history="1">
        <w:r w:rsidRPr="009723FB">
          <w:rPr>
            <w:rFonts w:ascii="Times New Roman" w:hAnsi="Times New Roman" w:cs="Times New Roman"/>
            <w:color w:val="0000FF"/>
            <w:sz w:val="24"/>
            <w:szCs w:val="24"/>
          </w:rPr>
          <w:t>N 333-п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09.10.2015 </w:t>
      </w:r>
      <w:hyperlink r:id="rId300" w:history="1">
        <w:r w:rsidRPr="009723FB">
          <w:rPr>
            <w:rFonts w:ascii="Times New Roman" w:hAnsi="Times New Roman" w:cs="Times New Roman"/>
            <w:color w:val="0000FF"/>
            <w:sz w:val="24"/>
            <w:szCs w:val="24"/>
          </w:rPr>
          <w:t>N 344-п</w:t>
        </w:r>
      </w:hyperlink>
      <w:r w:rsidRPr="009723FB">
        <w:rPr>
          <w:rFonts w:ascii="Times New Roman" w:hAnsi="Times New Roman" w:cs="Times New Roman"/>
          <w:sz w:val="24"/>
          <w:szCs w:val="24"/>
        </w:rPr>
        <w:t xml:space="preserve">, от 20.05.2016 </w:t>
      </w:r>
      <w:hyperlink r:id="rId301" w:history="1">
        <w:r w:rsidRPr="009723FB">
          <w:rPr>
            <w:rFonts w:ascii="Times New Roman" w:hAnsi="Times New Roman" w:cs="Times New Roman"/>
            <w:color w:val="0000FF"/>
            <w:sz w:val="24"/>
            <w:szCs w:val="24"/>
          </w:rPr>
          <w:t>N 158-п</w:t>
        </w:r>
      </w:hyperlink>
      <w:r w:rsidRPr="009723FB">
        <w:rPr>
          <w:rFonts w:ascii="Times New Roman" w:hAnsi="Times New Roman" w:cs="Times New Roman"/>
          <w:sz w:val="24"/>
          <w:szCs w:val="24"/>
        </w:rPr>
        <w:t xml:space="preserve">, от 28.10.2016 </w:t>
      </w:r>
      <w:hyperlink r:id="rId302" w:history="1">
        <w:r w:rsidRPr="009723FB">
          <w:rPr>
            <w:rFonts w:ascii="Times New Roman" w:hAnsi="Times New Roman" w:cs="Times New Roman"/>
            <w:color w:val="0000FF"/>
            <w:sz w:val="24"/>
            <w:szCs w:val="24"/>
          </w:rPr>
          <w:t>N 429-п</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1. Настоящий Порядок определяет объем, механизм и условия предоставления субсидии в виде имущественного взноса (далее - субсидия) некоммерческой организации "Фонд развития Ханты-Мансийского автономного округа - Югры" (далее - Фонд).</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 Субсидия предоставляется Департаментом по управлению государственным имуществом Ханты-Мансийского автономного округа - Югры (далее - Депимущества Югры) за счет средств бюджета Ханты-Мансийского автономного округа - Югры в объеме и на цели, предусмотренные мероприятием "Организация деятельности некоммерческой организации "Фонд развития Югры" государственной программы.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В целях предоставления субсидии заключается четырехстороннее соглашение между Депимущества Югры, Департаментом проектного управления автономного округа (далее - Деппроектов Югры), Департаментом экономического развития автономного округа (далее - Депэкономики Югры) и Фондом, в котором предусматриваются:</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3 в ред. </w:t>
      </w:r>
      <w:hyperlink r:id="rId30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28.10.2016 N 429-п)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 Цели, условия, размер, сроки предоставления субсидии, порядок возврата субсидии в случае нарушения условий, установленных соглашением.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3.2. Порядок, сроки и формы представления отчетности, подтверждающей выполнение условий соглашения.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3.3. Порядок перечисления субсидии на основании финансового плана Фонда на очередной финансовый год, утверждаемого Наблюдательным советом.</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3.3 в ред. </w:t>
      </w:r>
      <w:hyperlink r:id="rId304"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06.09.2014 N 333-п)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3.4. Положение об обязательности проверок Депимущества Югры, Депэкономики Югры и органами государственного финансового контроля соблюдения условий, целей и порядка предоставления субсидии.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3.4 в ред. </w:t>
      </w:r>
      <w:hyperlink r:id="rId305"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06.09.2014 N 333-п)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3.5. Согласие Фонда на осуществление Депэкономики Югры, Депимущества Югры и органами государственного финансового контроля проверок соблюдения условий, целей и порядка предоставления субсидии.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3.5 в ред. </w:t>
      </w:r>
      <w:hyperlink r:id="rId306"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06.09.2014 N 333-п)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3.6. Ответственность за несоблюдение условий соглашения.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3.7. Запрет приобретения Фондом иностранной валюты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(пп. 3.7 введен </w:t>
      </w:r>
      <w:hyperlink r:id="rId307"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20.05.2016 N 158-п)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 Депэкономики Югры, Депимущества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308"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06.09.2014 N 333-п)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 Перечисление субсидии осуществляется исполнительным органом государственной власти автономного округа, предоставившим субсидию, на лицевые счета, открытые в Департаменте финансов Ханты-Мансийского автономного округа - Югры. 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и целей после представления документов, подтверждающих возникновение указанных обязательств.</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5 в ред. </w:t>
      </w:r>
      <w:hyperlink r:id="rId309"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09.10.2015 N 344-п)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6. Субсидия, не использованная в текущем финансовом году, подлежит использованию в очередном финансовом году при наличии потребности направления средств субсидии на те же цели.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7. В случае выявления фактов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они подлежат возврату в бюджет автономного округа.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310"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06.09.2014 N 333-п)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8. Депимущества Югры в течение 15 рабочих дней со дня выявления нецелевого использования средств субсидии, принимает решение о ее возврате в бюджет автономного округа и направляет Фонду соответствующее требование.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9. Фонд, получивший субсидию, в течение 10 рабочих дней после получения требования о ее возврате обязан перечислить указанную в требовании сумму в бюджет автономного округа. При этом Фонд письменно уведомляет Депимущества Югры о возврате субсидии, приложив копию платежного поручения.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10.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12</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92" w:name="P3440"/>
      <w:bookmarkEnd w:id="92"/>
      <w:r w:rsidRPr="009723FB">
        <w:rPr>
          <w:rFonts w:ascii="Times New Roman" w:hAnsi="Times New Roman" w:cs="Times New Roman"/>
          <w:sz w:val="24"/>
          <w:szCs w:val="24"/>
        </w:rPr>
        <w:t>ПОЛОЖЕНИЕ</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О ЕЖЕГОДНОМ КОНКУРСЕ "ЛУЧШИЙ МНОГОФУНКЦИОНАЛЬНЫЙ ЦЕНТР</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ГОСУДАРСТВЕННЫХ И МУНИЦИПАЛЬНЫХ УСЛУГ</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ХАНТЫ-МАНСИЙСКОГО АВТОНОМНОГО ОКРУГА - ЮГРЫ"</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(ДАЛЕЕ - ПОЛОЖЕНИЕ)</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(введено </w:t>
      </w:r>
      <w:hyperlink r:id="rId311"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11.06.2015 N 170-п;</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09.10.2015 </w:t>
      </w:r>
      <w:hyperlink r:id="rId312" w:history="1">
        <w:r w:rsidRPr="009723FB">
          <w:rPr>
            <w:rFonts w:ascii="Times New Roman" w:hAnsi="Times New Roman" w:cs="Times New Roman"/>
            <w:color w:val="0000FF"/>
            <w:sz w:val="24"/>
            <w:szCs w:val="24"/>
          </w:rPr>
          <w:t>N 344-п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24.06.2016 </w:t>
      </w:r>
      <w:hyperlink r:id="rId313" w:history="1">
        <w:r w:rsidRPr="009723FB">
          <w:rPr>
            <w:rFonts w:ascii="Times New Roman" w:hAnsi="Times New Roman" w:cs="Times New Roman"/>
            <w:color w:val="0000FF"/>
            <w:sz w:val="24"/>
            <w:szCs w:val="24"/>
          </w:rPr>
          <w:t>N 226-п</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I. Общие положения</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1. Настоящее Положение устанавливает порядок, условия организации и проведения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(далее - Конкурс).</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 Конкурс проводится Департаментом экономического развития Ханты-Мансийского автономного округа - Югры (далее - Депэкономики Югры, автономный округ) в целях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многофункциональных центров предоставления государственных и муниципальных услуг (далее - МФЦ), имеющих значительные достижения в профессиональной деятельности.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 В Конкурсе принимают участие МФЦ, а также их работники, соответствующие требованиям, установленным </w:t>
      </w:r>
      <w:hyperlink w:anchor="P3464" w:history="1">
        <w:r w:rsidRPr="009723FB">
          <w:rPr>
            <w:rFonts w:ascii="Times New Roman" w:hAnsi="Times New Roman" w:cs="Times New Roman"/>
            <w:color w:val="0000FF"/>
            <w:sz w:val="24"/>
            <w:szCs w:val="24"/>
          </w:rPr>
          <w:t>пунктом 5</w:t>
        </w:r>
      </w:hyperlink>
      <w:r w:rsidRPr="009723FB">
        <w:rPr>
          <w:rFonts w:ascii="Times New Roman" w:hAnsi="Times New Roman" w:cs="Times New Roman"/>
          <w:sz w:val="24"/>
          <w:szCs w:val="24"/>
        </w:rPr>
        <w:t xml:space="preserve"> настоящего Положения (далее - участники конкурса).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II. Номинации Конкурса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93" w:name="P3459"/>
      <w:bookmarkEnd w:id="93"/>
      <w:r w:rsidRPr="009723FB">
        <w:rPr>
          <w:rFonts w:ascii="Times New Roman" w:hAnsi="Times New Roman" w:cs="Times New Roman"/>
          <w:sz w:val="24"/>
          <w:szCs w:val="24"/>
        </w:rPr>
        <w:t>4. Конкурс проводится по следующим номинациям: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 "Лучший универсальный специалист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4.2. "Лучший МФЦ" (оцениваются 2 категории МФЦ: I категория - МФЦ с количеством действующих окон обслуживания не менее 10; II категория - МФЦ с количеством действующих окон обслуживания менее 10).</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4.3. Утратил силу. - </w:t>
      </w:r>
      <w:hyperlink r:id="rId314"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24.06.2016 N 226-п.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 "Лучшая практика информатизации МФЦ".</w:t>
      </w:r>
    </w:p>
    <w:p w:rsidR="009723FB" w:rsidRPr="009723FB" w:rsidRDefault="009723FB">
      <w:pPr>
        <w:pStyle w:val="ConsPlusNormal"/>
        <w:spacing w:before="220"/>
        <w:ind w:firstLine="540"/>
        <w:jc w:val="both"/>
        <w:rPr>
          <w:rFonts w:ascii="Times New Roman" w:hAnsi="Times New Roman" w:cs="Times New Roman"/>
          <w:sz w:val="24"/>
          <w:szCs w:val="24"/>
        </w:rPr>
      </w:pPr>
      <w:bookmarkStart w:id="94" w:name="P3464"/>
      <w:bookmarkEnd w:id="94"/>
      <w:r w:rsidRPr="009723FB">
        <w:rPr>
          <w:rFonts w:ascii="Times New Roman" w:hAnsi="Times New Roman" w:cs="Times New Roman"/>
          <w:sz w:val="24"/>
          <w:szCs w:val="24"/>
        </w:rPr>
        <w:t>5. К участию в Конкурсе допускаются: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5.1. В номинации "Лучший универсальный специалист МФЦ" - работники, непосредственно осуществляющие прием и выдачу документов, стаж работы которых в МФЦ составляет не менее 6 месяцев на момент подачи заявки на участие в Конкурсе.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 допускаются к участию в конкурсе работники, имеющие дисциплинарные взыскания и обоснованные жалобы на нарушение порядка предоставления государственных и муниципальных услуг от населения.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5.2. В номинации "Лучший МФЦ" - МФЦ, соответствующие требованиям </w:t>
      </w:r>
      <w:hyperlink r:id="rId315" w:history="1">
        <w:r w:rsidRPr="009723FB">
          <w:rPr>
            <w:rFonts w:ascii="Times New Roman" w:hAnsi="Times New Roman" w:cs="Times New Roman"/>
            <w:color w:val="0000FF"/>
            <w:sz w:val="24"/>
            <w:szCs w:val="24"/>
          </w:rPr>
          <w:t>пунктов 3</w:t>
        </w:r>
      </w:hyperlink>
      <w:r w:rsidRPr="009723FB">
        <w:rPr>
          <w:rFonts w:ascii="Times New Roman" w:hAnsi="Times New Roman" w:cs="Times New Roman"/>
          <w:sz w:val="24"/>
          <w:szCs w:val="24"/>
        </w:rPr>
        <w:t xml:space="preserve">, </w:t>
      </w:r>
      <w:hyperlink r:id="rId316" w:history="1">
        <w:r w:rsidRPr="009723FB">
          <w:rPr>
            <w:rFonts w:ascii="Times New Roman" w:hAnsi="Times New Roman" w:cs="Times New Roman"/>
            <w:color w:val="0000FF"/>
            <w:sz w:val="24"/>
            <w:szCs w:val="24"/>
          </w:rPr>
          <w:t>5</w:t>
        </w:r>
      </w:hyperlink>
      <w:r w:rsidRPr="009723FB">
        <w:rPr>
          <w:rFonts w:ascii="Times New Roman" w:hAnsi="Times New Roman" w:cs="Times New Roman"/>
          <w:sz w:val="24"/>
          <w:szCs w:val="24"/>
        </w:rPr>
        <w:t xml:space="preserve"> - </w:t>
      </w:r>
      <w:hyperlink r:id="rId317" w:history="1">
        <w:r w:rsidRPr="009723FB">
          <w:rPr>
            <w:rFonts w:ascii="Times New Roman" w:hAnsi="Times New Roman" w:cs="Times New Roman"/>
            <w:color w:val="0000FF"/>
            <w:sz w:val="24"/>
            <w:szCs w:val="24"/>
          </w:rPr>
          <w:t>22</w:t>
        </w:r>
      </w:hyperlink>
      <w:r w:rsidRPr="009723FB">
        <w:rPr>
          <w:rFonts w:ascii="Times New Roman" w:hAnsi="Times New Roman" w:cs="Times New Roman"/>
          <w:sz w:val="24"/>
          <w:szCs w:val="24"/>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и осуществляющие предоставление государственных и муниципальных услуг по принципу "одного окна" не менее 6 месяцев на момент подачи заявки на участие в Конкурсе.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5.3. Утратил силу. - </w:t>
      </w:r>
      <w:hyperlink r:id="rId318"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24.06.2016 N 226-п.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5.4. В номинации "Лучшая практика информатизации МФЦ" - проекты информатизации, период внедрения которых в МФЦ на момент подачи заявки на участие в Конкурсе составляет не менее 3 месяцев.</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III. Конкурсная комиссия</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6. Для проведения Конкурса приказом Депэкономики Югры утверждается положение о конкурсной комиссии и ее состав.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7. Конкурсная комиссия оценивает участников Конкурса и определяет победителей Конкурса по номинациям, указанным в </w:t>
      </w:r>
      <w:hyperlink w:anchor="P3459" w:history="1">
        <w:r w:rsidRPr="009723FB">
          <w:rPr>
            <w:rFonts w:ascii="Times New Roman" w:hAnsi="Times New Roman" w:cs="Times New Roman"/>
            <w:color w:val="0000FF"/>
            <w:sz w:val="24"/>
            <w:szCs w:val="24"/>
          </w:rPr>
          <w:t>пункте 4</w:t>
        </w:r>
      </w:hyperlink>
      <w:r w:rsidRPr="009723FB">
        <w:rPr>
          <w:rFonts w:ascii="Times New Roman" w:hAnsi="Times New Roman" w:cs="Times New Roman"/>
          <w:sz w:val="24"/>
          <w:szCs w:val="24"/>
        </w:rPr>
        <w:t xml:space="preserve"> настоящего Положения.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8. В состав конкурсной комиссии включаются представители Депэкономики Югры, территориальных органов федеральных органов исполнительной власти и государственных внебюджетных фондов, исполнительных органов государственной власти автономного округа, а также общественности.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9. Заседание конкурсной комиссии считается правомочным, если на нем присутствует более половины утвержденного состава.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10. Члены конкурсной комиссии вправе осуществлять проверку достоверности представленных на Конкурс документов, в том числе с выездом в МФЦ.</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IV. Порядок организации и проведения Конкурса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11. Для участия в Конкурсе МФЦ (в том числе в случае если в Конкурсе участвует его работник) представляет в Депэкономики Югры по адресу: 628006, город Ханты-Мансийск, улица Мира, дом 5, кабинет N 421, непосредственно или почтовым отправлением по каждой номинации заявку на участие в Конкурсе и прилагаемые к ней документы, форма и перечень которых утверждается приказом Депэкономики Югры, сформированные с учетом требований </w:t>
      </w:r>
      <w:hyperlink w:anchor="P3485" w:history="1">
        <w:r w:rsidRPr="009723FB">
          <w:rPr>
            <w:rFonts w:ascii="Times New Roman" w:hAnsi="Times New Roman" w:cs="Times New Roman"/>
            <w:color w:val="0000FF"/>
            <w:sz w:val="24"/>
            <w:szCs w:val="24"/>
          </w:rPr>
          <w:t>пунктов 15</w:t>
        </w:r>
      </w:hyperlink>
      <w:r w:rsidRPr="009723FB">
        <w:rPr>
          <w:rFonts w:ascii="Times New Roman" w:hAnsi="Times New Roman" w:cs="Times New Roman"/>
          <w:sz w:val="24"/>
          <w:szCs w:val="24"/>
        </w:rPr>
        <w:t xml:space="preserve">, </w:t>
      </w:r>
      <w:hyperlink w:anchor="P3486" w:history="1">
        <w:r w:rsidRPr="009723FB">
          <w:rPr>
            <w:rFonts w:ascii="Times New Roman" w:hAnsi="Times New Roman" w:cs="Times New Roman"/>
            <w:color w:val="0000FF"/>
            <w:sz w:val="24"/>
            <w:szCs w:val="24"/>
          </w:rPr>
          <w:t>16</w:t>
        </w:r>
      </w:hyperlink>
      <w:r w:rsidRPr="009723FB">
        <w:rPr>
          <w:rFonts w:ascii="Times New Roman" w:hAnsi="Times New Roman" w:cs="Times New Roman"/>
          <w:sz w:val="24"/>
          <w:szCs w:val="24"/>
        </w:rPr>
        <w:t xml:space="preserve"> настоящего Положения.</w:t>
      </w:r>
    </w:p>
    <w:p w:rsidR="009723FB" w:rsidRPr="009723FB" w:rsidRDefault="009723FB">
      <w:pPr>
        <w:pStyle w:val="ConsPlusNormal"/>
        <w:spacing w:before="220"/>
        <w:ind w:firstLine="540"/>
        <w:jc w:val="both"/>
        <w:rPr>
          <w:rFonts w:ascii="Times New Roman" w:hAnsi="Times New Roman" w:cs="Times New Roman"/>
          <w:sz w:val="24"/>
          <w:szCs w:val="24"/>
        </w:rPr>
      </w:pPr>
      <w:bookmarkStart w:id="95" w:name="P3482"/>
      <w:bookmarkEnd w:id="95"/>
      <w:r w:rsidRPr="009723FB">
        <w:rPr>
          <w:rFonts w:ascii="Times New Roman" w:hAnsi="Times New Roman" w:cs="Times New Roman"/>
          <w:sz w:val="24"/>
          <w:szCs w:val="24"/>
        </w:rPr>
        <w:t>12. Сроки проведения Конкурса и подачи заявок на участие в Конкурсе, а также критерии и порядок оценки его участников устанавливаются приказом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13. Информация, указанная в </w:t>
      </w:r>
      <w:hyperlink w:anchor="P3482" w:history="1">
        <w:r w:rsidRPr="009723FB">
          <w:rPr>
            <w:rFonts w:ascii="Times New Roman" w:hAnsi="Times New Roman" w:cs="Times New Roman"/>
            <w:color w:val="0000FF"/>
            <w:sz w:val="24"/>
            <w:szCs w:val="24"/>
          </w:rPr>
          <w:t>пункте 12</w:t>
        </w:r>
      </w:hyperlink>
      <w:r w:rsidRPr="009723FB">
        <w:rPr>
          <w:rFonts w:ascii="Times New Roman" w:hAnsi="Times New Roman" w:cs="Times New Roman"/>
          <w:sz w:val="24"/>
          <w:szCs w:val="24"/>
        </w:rPr>
        <w:t xml:space="preserve"> настоящего Положения,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 не менее чем за 20 календарных дней до начала подачи заявок на участие в Конкурсе.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14. От каждого МФЦ (в том числе в случае, если в Конкурсе участвует его работник) может быть подано не более 1 заявки на участие в Конкурсе по каждой номинации. МФЦ, представивший более 1 заявки в любой из номинаций, к участию в Конкурсе по номинации не допускается.</w:t>
      </w:r>
    </w:p>
    <w:p w:rsidR="009723FB" w:rsidRPr="009723FB" w:rsidRDefault="009723FB">
      <w:pPr>
        <w:pStyle w:val="ConsPlusNormal"/>
        <w:spacing w:before="220"/>
        <w:ind w:firstLine="540"/>
        <w:jc w:val="both"/>
        <w:rPr>
          <w:rFonts w:ascii="Times New Roman" w:hAnsi="Times New Roman" w:cs="Times New Roman"/>
          <w:sz w:val="24"/>
          <w:szCs w:val="24"/>
        </w:rPr>
      </w:pPr>
      <w:bookmarkStart w:id="96" w:name="P3485"/>
      <w:bookmarkEnd w:id="96"/>
      <w:r w:rsidRPr="009723FB">
        <w:rPr>
          <w:rFonts w:ascii="Times New Roman" w:hAnsi="Times New Roman" w:cs="Times New Roman"/>
          <w:sz w:val="24"/>
          <w:szCs w:val="24"/>
        </w:rPr>
        <w:t>15. Заявка на участие в Конкурсе, подписанная руководителем МФЦ, а также прилагаемые к ней документы прошиваются, пронумеровываются и скрепляются печатью МФЦ.</w:t>
      </w:r>
    </w:p>
    <w:p w:rsidR="009723FB" w:rsidRPr="009723FB" w:rsidRDefault="009723FB">
      <w:pPr>
        <w:pStyle w:val="ConsPlusNormal"/>
        <w:spacing w:before="220"/>
        <w:ind w:firstLine="540"/>
        <w:jc w:val="both"/>
        <w:rPr>
          <w:rFonts w:ascii="Times New Roman" w:hAnsi="Times New Roman" w:cs="Times New Roman"/>
          <w:sz w:val="24"/>
          <w:szCs w:val="24"/>
        </w:rPr>
      </w:pPr>
      <w:bookmarkStart w:id="97" w:name="P3486"/>
      <w:bookmarkEnd w:id="97"/>
      <w:r w:rsidRPr="009723FB">
        <w:rPr>
          <w:rFonts w:ascii="Times New Roman" w:hAnsi="Times New Roman" w:cs="Times New Roman"/>
          <w:sz w:val="24"/>
          <w:szCs w:val="24"/>
        </w:rPr>
        <w:t>16. Все сформированные заявки на участие в Конкурсе с прилагаемыми к ним документами представляются с сопроводительным письмом, подписанным руководителем МФЦ, в котором указываются номинации и название конкурса: "Лучший многофункциональный центр предоставления государственных и муниципальных услуг Ханты-Мансийского автономного округа -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17. В случае поступления менее двух заявок на участие в Конкурсе по одной из номинаций Конкурсный отбор по данной номинации не проводится.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18. Заседание конкурсной комиссии проводится не позднее 15 рабочих дней со дня истечения срока, установленного для подачи заявок на участие в Конкурсе.</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319"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24.06.2016 N 226-п)</w:t>
      </w:r>
    </w:p>
    <w:p w:rsidR="009723FB" w:rsidRPr="009723FB" w:rsidRDefault="009723FB">
      <w:pPr>
        <w:pStyle w:val="ConsPlusNormal"/>
        <w:spacing w:before="220"/>
        <w:ind w:firstLine="540"/>
        <w:jc w:val="both"/>
        <w:rPr>
          <w:rFonts w:ascii="Times New Roman" w:hAnsi="Times New Roman" w:cs="Times New Roman"/>
          <w:sz w:val="24"/>
          <w:szCs w:val="24"/>
        </w:rPr>
      </w:pPr>
      <w:bookmarkStart w:id="98" w:name="P3490"/>
      <w:bookmarkEnd w:id="98"/>
      <w:r w:rsidRPr="009723FB">
        <w:rPr>
          <w:rFonts w:ascii="Times New Roman" w:hAnsi="Times New Roman" w:cs="Times New Roman"/>
          <w:sz w:val="24"/>
          <w:szCs w:val="24"/>
        </w:rPr>
        <w:t>19. Основаниями для отказа в допуске к участию в Конкурсе являются: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представление более 1 заявки на участие в Конкурсе в любой из номинаций;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представление заявки на участие в Конкурсе и прилагаемых к ней документов по истечении срока, установленного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направление неполного перечня прилагаемых к заявке документов, установленных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наличие в заявке на участие в Конкурсе и прилагаемых к ней документах недостоверных сведений;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несоответствие прилагаемых к заявке документов формам, утвержденным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несоответствие участников Конкурса требованиям, указанным в </w:t>
      </w:r>
      <w:hyperlink w:anchor="P3464" w:history="1">
        <w:r w:rsidRPr="009723FB">
          <w:rPr>
            <w:rFonts w:ascii="Times New Roman" w:hAnsi="Times New Roman" w:cs="Times New Roman"/>
            <w:color w:val="0000FF"/>
            <w:sz w:val="24"/>
            <w:szCs w:val="24"/>
          </w:rPr>
          <w:t>пункте 5</w:t>
        </w:r>
      </w:hyperlink>
      <w:r w:rsidRPr="009723FB">
        <w:rPr>
          <w:rFonts w:ascii="Times New Roman" w:hAnsi="Times New Roman" w:cs="Times New Roman"/>
          <w:sz w:val="24"/>
          <w:szCs w:val="24"/>
        </w:rPr>
        <w:t xml:space="preserve"> настоящего Положения.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20. Конкурс проводится в 3 этапа: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 этап - Депэкономики Югры рассматривает представленные на Конкурс заявки и прилагаемые к ним документы на предмет наличия или отсутствия оснований, предусмотренных </w:t>
      </w:r>
      <w:hyperlink w:anchor="P3490" w:history="1">
        <w:r w:rsidRPr="009723FB">
          <w:rPr>
            <w:rFonts w:ascii="Times New Roman" w:hAnsi="Times New Roman" w:cs="Times New Roman"/>
            <w:color w:val="0000FF"/>
            <w:sz w:val="24"/>
            <w:szCs w:val="24"/>
          </w:rPr>
          <w:t>пунктом 19</w:t>
        </w:r>
      </w:hyperlink>
      <w:r w:rsidRPr="009723FB">
        <w:rPr>
          <w:rFonts w:ascii="Times New Roman" w:hAnsi="Times New Roman" w:cs="Times New Roman"/>
          <w:sz w:val="24"/>
          <w:szCs w:val="24"/>
        </w:rPr>
        <w:t xml:space="preserve"> настоящего Положения, и принимает решение о допуске или отказе в допуске к участию в Конкурсе;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 этап - конкурсная комиссия оценивает участников Конкурса, допущенных к участию в Конкурсе, по номинациям в соответствии с критериями, установленными приказом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этап - конкурсная комиссия в порядке, установленном приказом Депэкономики Югры, определяет в каждой номинации победителей, занявших 1, 2, 3 места (далее - победители).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 Не допускается деление мест между 2 и более участниками Конкурса.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22. Результаты Конкурса в течение 3 рабочих дней со дня проведения Конкурса оформляются протоколом, который подписывается председателем и членами конкурсной комиссии, присутствовавшими на заседании.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23. Протокол конкурсной комиссии в течение 2 рабочих дней со дня подписания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24. В течение 5 рабочих дней со дня подписания протокола издается приказ Депэкономики Югры о предоставлении денежных средств в качестве денежной премии из бюджета автономного округа (далее - приказ).</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25. Перечисление денежной премии осуществляется на расчетный (лицевой) счет победителя Конкурса в течение 10 рабочих дней со дня издания приказа.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26. Участники Конкурса вправе обжаловать результаты Конкурса в порядке, предусмотренном действующим законодательством Российской Федерации.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V. Награждение победителей Конкурса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27. Победители Конкурса награждаются дипломами, подписанными директором Департамента экономического развития - заместителем Губернатора автономного округа, и получают:</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320"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09.10.2015 N 344-п)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номинации "Лучший универсальный специалист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 место - 56500,0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 Место - 33900,0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место - диплом;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номинации "Лучший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 место - 100000,0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 место - 50000,0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место - диплом;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абзацы десятый - тринадцатый утратили силу. - </w:t>
      </w:r>
      <w:hyperlink r:id="rId321"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24.06.2016 N 226-п;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номинации "Лучшая практика информатизации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 место - 50000,0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 место - 25000,0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 место - диплом.</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13</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99" w:name="P3533"/>
      <w:bookmarkEnd w:id="99"/>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СУБСИДИИ МУНИЦИПАЛЬНЫМ ОБРАЗОВАНИЯМ</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АВТОНОМНОГО ОКРУГА НА РАЗВИТИЕ МНОГОФУНКЦИОНАЛЬНЫХ ЦЕНТРОВ</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ПРЕДОСТАВЛЕНИЯ ГОСУДАРСТВЕННЫХ И МУНИЦИПАЛЬНЫХ УСЛУГ</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(ДАЛЕЕ - ПОРЯДОК, МФЦ)</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(введен </w:t>
      </w:r>
      <w:hyperlink r:id="rId322"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25.03.2016 N 86-п)</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100" w:name="P3542"/>
      <w:bookmarkEnd w:id="100"/>
      <w:r w:rsidRPr="009723FB">
        <w:rPr>
          <w:rFonts w:ascii="Times New Roman" w:hAnsi="Times New Roman" w:cs="Times New Roman"/>
          <w:sz w:val="24"/>
          <w:szCs w:val="24"/>
        </w:rPr>
        <w:t>1. Порядок определяет механизм распределения и предоставления за счет средств бюджета автономного округа межбюджетных трансфертов в форме субсидии (далее - субсидия) бюджетам муниципальных образований автономного округа на софинансирование расходов на ремонт помещений МФЦ, приобретение оборудования, программного обеспечения и мебели для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 Субсидия предусматривается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результате конкурсного отбора заявок муниципальных образований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bookmarkStart w:id="101" w:name="P3544"/>
      <w:bookmarkEnd w:id="101"/>
      <w:r w:rsidRPr="009723FB">
        <w:rPr>
          <w:rFonts w:ascii="Times New Roman" w:hAnsi="Times New Roman" w:cs="Times New Roman"/>
          <w:sz w:val="24"/>
          <w:szCs w:val="24"/>
        </w:rPr>
        <w:t>3. Субсидия предоставляется при наличии на момент подачи заявки о ее предоставлении: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муниципальных правовых актов о создании МФЦ, филиалов МФЦ, удаленных рабочих мест;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муниципальных правовых актов о передаче помещения для размещения МФЦ или копии муниципального контракта на аренду помещения для размещения МФЦ или договоров безвозмездного пользования помещением;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предусмотренных бюджетом муниципального образования автономного округа средств на: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ремонт помещений МФЦ не менее 10% от заявленного объема;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приобретение оборудования, программного обеспечения и мебели для МФЦ не менее 30%.</w:t>
      </w:r>
    </w:p>
    <w:p w:rsidR="009723FB" w:rsidRPr="009723FB" w:rsidRDefault="009723FB">
      <w:pPr>
        <w:pStyle w:val="ConsPlusNormal"/>
        <w:spacing w:before="220"/>
        <w:ind w:firstLine="540"/>
        <w:jc w:val="both"/>
        <w:rPr>
          <w:rFonts w:ascii="Times New Roman" w:hAnsi="Times New Roman" w:cs="Times New Roman"/>
          <w:sz w:val="24"/>
          <w:szCs w:val="24"/>
        </w:rPr>
      </w:pPr>
      <w:bookmarkStart w:id="102" w:name="P3550"/>
      <w:bookmarkEnd w:id="102"/>
      <w:r w:rsidRPr="009723FB">
        <w:rPr>
          <w:rFonts w:ascii="Times New Roman" w:hAnsi="Times New Roman" w:cs="Times New Roman"/>
          <w:sz w:val="24"/>
          <w:szCs w:val="24"/>
        </w:rPr>
        <w:t xml:space="preserve">4. Муниципальное образование автономного округа, претендующее на получение субсидии, представляет в Департамент экономического развития автономного округа (далее - Депэкономики Югры) заявку на ее получение, в которой указывает объем финансирования и направления использования денежных средств, соответствующие </w:t>
      </w:r>
      <w:hyperlink w:anchor="P3542" w:history="1">
        <w:r w:rsidRPr="009723FB">
          <w:rPr>
            <w:rFonts w:ascii="Times New Roman" w:hAnsi="Times New Roman" w:cs="Times New Roman"/>
            <w:color w:val="0000FF"/>
            <w:sz w:val="24"/>
            <w:szCs w:val="24"/>
          </w:rPr>
          <w:t>пункту 1</w:t>
        </w:r>
      </w:hyperlink>
      <w:r w:rsidRPr="009723FB">
        <w:rPr>
          <w:rFonts w:ascii="Times New Roman" w:hAnsi="Times New Roman" w:cs="Times New Roman"/>
          <w:sz w:val="24"/>
          <w:szCs w:val="24"/>
        </w:rPr>
        <w:t xml:space="preserve"> настоящего Порядка. Заявку на получение субсидии подписывает глава администрации муниципального образования (глава муниципального образования) автономного округа или лицо, исполняющее его обязанности, руководитель финансового органа муниципального образования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bookmarkStart w:id="103" w:name="P3551"/>
      <w:bookmarkEnd w:id="103"/>
      <w:r w:rsidRPr="009723FB">
        <w:rPr>
          <w:rFonts w:ascii="Times New Roman" w:hAnsi="Times New Roman" w:cs="Times New Roman"/>
          <w:sz w:val="24"/>
          <w:szCs w:val="24"/>
        </w:rPr>
        <w:t>5. К заявке на получение субсидии прилагаются: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копии принятых муниципальных правовых актов о создании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копии муниципальных правовых актов о передаче помещений для размещения МФЦ или копии муниципальных контрактов на аренду помещения для размещения МФЦ или договоров безвозмездного пользования помещением для размещения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уставы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сметная документация на ремонт помещений МФЦ (при его осуществлении);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сметная документация на приобретение мебели, программного обеспечения и оборудования для МФЦ (в случае необходимости их приобретения);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письмо, подписанное главой администрации муниципального образования (главой муниципального образования) автономного округа или лицом, исполняющим его обязанности, руководителем финансового органа муниципального образования, подтверждающее на момент подачи заявки о предоставлении субсидии наличие в бюджете соответствующего муниципального образования автономного округа собственных денежных средств на ремонт помещений МФЦ не менее 10% от заявленного объема, приобретение оборудования, программного обеспечения и мебели для МФЦ не менее 30% от заявленного объема.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6. Срок представления заявок на получение субсидии устанавливает Депэкономики Югры своим приказом.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7. Рассмотрение заявок на получение субсидии на предмет их соответствия условиям, определенным Порядком, определение объемов финансирования осуществляет комиссия Депэкономики Югры по конкурсному отбору заявок муниципальных образований автономного округа на получение субсидий (далее - Комиссия) по мере необходимости, но не позднее 10 рабочих дней по истечении срока представления заявок. Порядок работы Комиссии и ее состав утверждает Депэкономики Югры приказом.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8. По результатам рассмотрения заявки Комиссия выносит решение о предоставлении субсидии или об отказе в ее предоставлении. Решение Комиссии оформляется протоколом рассмотрения заявок, который в течение 5 рабочих дней со дня заседания Комиссии подписывается всеми членами Комиссии, присутствующими на заседании.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9. Основаниями для отказа в предоставлении субсидии являются: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несоблюдение условий, предусмотренных </w:t>
      </w:r>
      <w:hyperlink w:anchor="P3544" w:history="1">
        <w:r w:rsidRPr="009723FB">
          <w:rPr>
            <w:rFonts w:ascii="Times New Roman" w:hAnsi="Times New Roman" w:cs="Times New Roman"/>
            <w:color w:val="0000FF"/>
            <w:sz w:val="24"/>
            <w:szCs w:val="24"/>
          </w:rPr>
          <w:t>пунктом 3</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непредставление документов, указанных в </w:t>
      </w:r>
      <w:hyperlink w:anchor="P3550" w:history="1">
        <w:r w:rsidRPr="009723FB">
          <w:rPr>
            <w:rFonts w:ascii="Times New Roman" w:hAnsi="Times New Roman" w:cs="Times New Roman"/>
            <w:color w:val="0000FF"/>
            <w:sz w:val="24"/>
            <w:szCs w:val="24"/>
          </w:rPr>
          <w:t>пунктах 4</w:t>
        </w:r>
      </w:hyperlink>
      <w:r w:rsidRPr="009723FB">
        <w:rPr>
          <w:rFonts w:ascii="Times New Roman" w:hAnsi="Times New Roman" w:cs="Times New Roman"/>
          <w:sz w:val="24"/>
          <w:szCs w:val="24"/>
        </w:rPr>
        <w:t xml:space="preserve">, </w:t>
      </w:r>
      <w:hyperlink w:anchor="P3551" w:history="1">
        <w:r w:rsidRPr="009723FB">
          <w:rPr>
            <w:rFonts w:ascii="Times New Roman" w:hAnsi="Times New Roman" w:cs="Times New Roman"/>
            <w:color w:val="0000FF"/>
            <w:sz w:val="24"/>
            <w:szCs w:val="24"/>
          </w:rPr>
          <w:t>5</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представление документов, содержащих неполные или недостоверные сведения.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10. Информацию об отказе в предоставлении субсидии Депэкономики Югры направляет письмом в муниципальное образование автономного округа в течение 3 рабочих дней со дня подписания протокола Комиссии.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11. В течение 5 рабочих дней со дня подписания протокола всеми членами Комиссии, присутствующими на заседании, Депэкономики Югры издает приказ о предоставлении субсидии. На основании указанного приказа заключается соглашение о предоставлении субсидии (далее - соглашение). Форму соглашения утверждает Депэкономики Югры своим приказом.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12. Депэкономики Югры в течение 5 рабочих дней со дня подписания приказа о предоставлении субсидии направляет в адрес муниципального образования автономного округа его копию и проект соглашения для рассмотрения и подписания.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Муниципальное образование в течение 4 рабочих дней со дня получения проекта соглашения направляет подписанное соглашение в адрес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Соглашение Депэкономики Югры подписывает в течение 3 рабочих дней со дня его поступления из муниципального образования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 Соглашение должно содержать следующие положения: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сведения об объеме субсидии, предоставляемой бюджету муниципального образования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условие возврата муниципальным образованием автономного округа субсидии в случае нарушения им обязательств, предусмотренных соглашением;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обязательство органа местного самоуправления муниципального образования автономного округа о представлении отчетов о расходах бюджета муниципального образования автономного округа на развитие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ответственность сторон за нарушение условий соглашения, в том числе условий о возврате муниципальным образованием субсидии в случае нарушения сроков открытия МФЦ.</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14. В течение 3 рабочих дней со дня подписания соглашения Депэкономики Югры направляет заявку о предоставлении субсидии в Департамент финансов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 Расчетный объем субсидии определяется по формуле: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Si = (Ri x k1 + Oi x k2) x B, где: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Si - объем субсидии, тыс.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Ri - расходы на ремонт помещения МФЦ, тыс.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Oi - расходы на приобретение оборудования, программного обеспечения и мебели для МФЦ, тыс. рублей;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k1 - коэффициент софинансирования для расходов на ремонт помещения МФЦ, равный 0,9;</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k2 - коэффициент софинансирования для расходов на приобретение оборудования, программного обеспечения и мебели для МФЦ, равный 0,7;</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B - балльный коэффициент, устанавливаемый Комиссией и учитывающий качественные показатели заявки на предоставление субсидии, утвержденные приказом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16. Субсидию перечисляет Департамент финансов автономного округа на основании заявки на финансирование, предоставляемой Депэкономики Югры в срок до 20-го числа месяца, следующего за месяцем подачи заявки.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17. В случае корректировки муниципальными образованиями автономного округа доли софинансирования из бюджетов муниципальных образований автономного округа в сторону уменьшения, объем субсидии из бюджета автономного округа уменьшается пропорционально сокращенным расходам муниципальных образований автономного округа. Перераспределение оставшихся средств осуществляет Комиссия.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18. В случае превышения средств, подлежащих распределению между муниципальными образованиями автономного округа, над объемами средств, предусмотренных для предоставления субсидии бюджетам муниципальных образований автономного округа, средства, превышающие указанные объемы, подлежат распределению между муниципальными образованиями автономного округа пропорционально объемам субсидии, рассчитанным для каждого муниципального образования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19. Органы местного самоуправления муниципальных образований автономного округа ежеквартально представляют в Депэкономики Югры отчеты в соответствии с заключенными соглашениями не позднее 10 числа месяца, следующего за отчетным кварталом. Форму отчета утверждает Депэкономики Югры своим приказом.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20. За целевое использование субсидии и достоверность представляемых отчетов орган местного самоуправления муниципального образования несет ответственность, предусмотренную законодательством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 Контроль осуществления расходов бюджетов муниципальных образований автономного округа, источником финансового обеспечения которых является субсидия, осуществляет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bookmarkStart w:id="104" w:name="P3592"/>
      <w:bookmarkEnd w:id="104"/>
      <w:r w:rsidRPr="009723FB">
        <w:rPr>
          <w:rFonts w:ascii="Times New Roman" w:hAnsi="Times New Roman" w:cs="Times New Roman"/>
          <w:sz w:val="24"/>
          <w:szCs w:val="24"/>
        </w:rPr>
        <w:t>22. При выявлении нецелевого использования субсидии Депэкономики Югры в течение 3 рабочих дней принимает решение о ее возврате и в течение 10 рабочих дней со дня принятия такого решения направляет муниципальному образованию автономного округа соответствующее требование.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23. Муниципальное образование автономного округа обязано в течение 30 календарных дней с момента получения требования, указанного в </w:t>
      </w:r>
      <w:hyperlink w:anchor="P3592" w:history="1">
        <w:r w:rsidRPr="009723FB">
          <w:rPr>
            <w:rFonts w:ascii="Times New Roman" w:hAnsi="Times New Roman" w:cs="Times New Roman"/>
            <w:color w:val="0000FF"/>
            <w:sz w:val="24"/>
            <w:szCs w:val="24"/>
          </w:rPr>
          <w:t>пункте 22</w:t>
        </w:r>
      </w:hyperlink>
      <w:r w:rsidRPr="009723FB">
        <w:rPr>
          <w:rFonts w:ascii="Times New Roman" w:hAnsi="Times New Roman" w:cs="Times New Roman"/>
          <w:sz w:val="24"/>
          <w:szCs w:val="24"/>
        </w:rPr>
        <w:t xml:space="preserve"> Порядка, перечислить указанную в нем сумму субсидии в бюджет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24.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25. Органы местного самоуправления муниципальных образований автономного округа в соответствии с законодательством Российской Федерации несут ответственность за: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нарушение условий, установленных Порядком;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нарушение условий, установленных соглашением;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недостоверность сведений, содержащихся в документах, представляемых в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26. В случае если в процессе использования субсидии образовалась экономия средств по направлениям расходов, определенным соглашением, то муниципальное образование автономного округа вправе использовать указанную экономию до конца текущего года на цели и задачи, определенные в соглашении.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27. В случае необходимости перераспределения средств субсидии между направлениями ее расходования после заключения соглашения муниципальное образование автономного округа вправе обратиться в Депэкономики Югры с ходатайством, к которому прикладывает обоснование перераспределения, а также письмо, подтверждающее наличие в своем бюджете собственных средств (при увеличении доли софинансирования в результате перераспределения).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Рассмотрение ходатайства осуществляет Комиссия по мере необходимости, но не позднее 10 рабочих дней с даты получения ходатайства.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 результатам рассмотрения ходатайства Комиссия выносит решение об удовлетворении (отказе в удовлетворении) ходатайства, которое оформляет протоколом.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случае удовлетворения ходатайства Комиссией Депэкономики Югры в течение 5 рабочих дней со дня подписания протокола направляет в адрес муниципального образования автономного округа выписку из него и проект дополнительного соглашения для рассмотрения и подписания.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Муниципальное образование автономного округа в течение 4 рабочих дней со дня получения проекта дополнительного соглашения направляет подписанное дополнительное соглашение в адрес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Дополнительное соглашение Депэкономики Югры подписывает в течение 3 рабочих дней со дня его поступления из муниципального образования автономного округа.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Основанием для отказа в удовлетворении ходатайства является установленное Комиссией отсутствие целесообразности перераспределения средств субсидии между направлениями их расходования.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Информацию об отказе в удовлетворении ходатайства направляет Депэкономики Югры письмом в муниципальное образование автономного округа в течение 3 рабочих дней со дня подписания протокола Комиссии.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14</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105" w:name="P3616"/>
      <w:bookmarkEnd w:id="105"/>
      <w:r w:rsidRPr="009723FB">
        <w:rPr>
          <w:rFonts w:ascii="Times New Roman" w:hAnsi="Times New Roman" w:cs="Times New Roman"/>
          <w:sz w:val="24"/>
          <w:szCs w:val="24"/>
        </w:rPr>
        <w:t>ПОРЯДОК</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ОТБОРА СУБЪЕКТОВ МАЛОГО И СРЕДНЕГО ПРЕДПРИНИМАТЕЛЬСТВА</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ДЛЯ УЧАСТИЯ В КОНКУРСНОМ ОТБОРЕ СУБЪЕКТОВ РОССИЙСКОЙ</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ФЕДЕРАЦИИ, БЮДЖЕТАМ КОТОРЫХ ПРЕДОСТАВЛЯЮТСЯ СУБСИДИИ</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ИЗ ФЕДЕРАЛЬНОГО БЮДЖЕТА НА ГОСУДАРСТВЕННУЮ ПОДДЕРЖКУ МАЛОГО</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 СРЕДНЕГО ПРЕДПРИНИМАТЕЛЬСТВА, В ЧАСТИ СОЗДАНИЯ СУБЪЕКТАМИ</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МАЛОГО И СРЕДНЕГО ПРЕДПРИНИМАТЕЛЬСТВА ЦЕНТРОВ МОЛОДЕЖНОГО</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ИННОВАЦИОННОГО ТВОРЧЕСТВА (ДАЛЕЕ - ПОРЯДОК)</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(введен </w:t>
      </w:r>
      <w:hyperlink r:id="rId323"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20.05.2016 N 158-п;</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 ред. постановлений Правительства ХМАО - Югры от 26.08.2016 </w:t>
      </w:r>
      <w:hyperlink r:id="rId324" w:history="1">
        <w:r w:rsidRPr="009723FB">
          <w:rPr>
            <w:rFonts w:ascii="Times New Roman" w:hAnsi="Times New Roman" w:cs="Times New Roman"/>
            <w:color w:val="0000FF"/>
            <w:sz w:val="24"/>
            <w:szCs w:val="24"/>
          </w:rPr>
          <w:t>N 325-п</w:t>
        </w:r>
      </w:hyperlink>
      <w:r w:rsidRPr="009723FB">
        <w:rPr>
          <w:rFonts w:ascii="Times New Roman" w:hAnsi="Times New Roman" w:cs="Times New Roman"/>
          <w:sz w:val="24"/>
          <w:szCs w:val="24"/>
        </w:rPr>
        <w:t>,</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от 16.12.2016 </w:t>
      </w:r>
      <w:hyperlink r:id="rId325" w:history="1">
        <w:r w:rsidRPr="009723FB">
          <w:rPr>
            <w:rFonts w:ascii="Times New Roman" w:hAnsi="Times New Roman" w:cs="Times New Roman"/>
            <w:color w:val="0000FF"/>
            <w:sz w:val="24"/>
            <w:szCs w:val="24"/>
          </w:rPr>
          <w:t>N 501-п</w:t>
        </w:r>
      </w:hyperlink>
      <w:r w:rsidRPr="009723FB">
        <w:rPr>
          <w:rFonts w:ascii="Times New Roman" w:hAnsi="Times New Roman" w:cs="Times New Roman"/>
          <w:sz w:val="24"/>
          <w:szCs w:val="24"/>
        </w:rPr>
        <w:t xml:space="preserve">, от 10.01.2017 </w:t>
      </w:r>
      <w:hyperlink r:id="rId326" w:history="1">
        <w:r w:rsidRPr="009723FB">
          <w:rPr>
            <w:rFonts w:ascii="Times New Roman" w:hAnsi="Times New Roman" w:cs="Times New Roman"/>
            <w:color w:val="0000FF"/>
            <w:sz w:val="24"/>
            <w:szCs w:val="24"/>
          </w:rPr>
          <w:t>N 1-п</w:t>
        </w:r>
      </w:hyperlink>
      <w:r w:rsidRPr="009723FB">
        <w:rPr>
          <w:rFonts w:ascii="Times New Roman" w:hAnsi="Times New Roman" w:cs="Times New Roman"/>
          <w:sz w:val="24"/>
          <w:szCs w:val="24"/>
        </w:rPr>
        <w:t>)</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1. Общие положения</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1.1. Порядок разработан в соответствии с Федеральным </w:t>
      </w:r>
      <w:hyperlink r:id="rId327" w:history="1">
        <w:r w:rsidRPr="009723FB">
          <w:rPr>
            <w:rFonts w:ascii="Times New Roman" w:hAnsi="Times New Roman" w:cs="Times New Roman"/>
            <w:color w:val="0000FF"/>
            <w:sz w:val="24"/>
            <w:szCs w:val="24"/>
          </w:rPr>
          <w:t>законом</w:t>
        </w:r>
      </w:hyperlink>
      <w:r w:rsidRPr="009723F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w:t>
      </w:r>
      <w:hyperlink r:id="rId328"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Российской Федерации от 15 апреля 2014 года N 316 "Об утверждении государственной программы Российской Федерации "Экономическое развитие и инновационная экономика", </w:t>
      </w:r>
      <w:hyperlink r:id="rId329" w:history="1">
        <w:r w:rsidRPr="009723FB">
          <w:rPr>
            <w:rFonts w:ascii="Times New Roman" w:hAnsi="Times New Roman" w:cs="Times New Roman"/>
            <w:color w:val="0000FF"/>
            <w:sz w:val="24"/>
            <w:szCs w:val="24"/>
          </w:rPr>
          <w:t>приказом</w:t>
        </w:r>
      </w:hyperlink>
      <w:r w:rsidRPr="009723FB">
        <w:rPr>
          <w:rFonts w:ascii="Times New Roman" w:hAnsi="Times New Roman" w:cs="Times New Roman"/>
          <w:sz w:val="24"/>
          <w:szCs w:val="24"/>
        </w:rPr>
        <w:t xml:space="preserve"> Министерства экономического развития Российской Федерации от 25 марта 2015 года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330"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10.01.2017 N 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1.2. Порядок устанавливает условия и механизм отбора субъектов малого и среднего предпринимательства, кроме индивидуальных предпринимателей, для участия в конкурсном отборе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 части создания субъектами малого и среднего предпринимательства центров молодежного инновационного творчества (далее - Субсидия).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1.3. В целях реализации Порядка под Центром молодежного инновационного творчества в Ханты-Мансийском автономном округе - Югре (далее также - Центр, автономный округ) понимается имущественный комплекс, созданный субъектом малого и среднего предпринимательства (далее - Заявитель)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позволяющее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необходимые для этого помещения и инфраструктуру.</w:t>
      </w:r>
    </w:p>
    <w:p w:rsidR="009723FB" w:rsidRPr="009723FB" w:rsidRDefault="009723FB">
      <w:pPr>
        <w:pStyle w:val="ConsPlusNormal"/>
        <w:spacing w:before="220"/>
        <w:ind w:firstLine="540"/>
        <w:jc w:val="both"/>
        <w:rPr>
          <w:rFonts w:ascii="Times New Roman" w:hAnsi="Times New Roman" w:cs="Times New Roman"/>
          <w:sz w:val="24"/>
          <w:szCs w:val="24"/>
        </w:rPr>
      </w:pPr>
      <w:bookmarkStart w:id="106" w:name="P3636"/>
      <w:bookmarkEnd w:id="106"/>
      <w:r w:rsidRPr="009723FB">
        <w:rPr>
          <w:rFonts w:ascii="Times New Roman" w:hAnsi="Times New Roman" w:cs="Times New Roman"/>
          <w:sz w:val="24"/>
          <w:szCs w:val="24"/>
        </w:rPr>
        <w:t>1.4. Пользователи Центра - школьники, учащиеся вузов, профильные молодые специалисты, субъекты малого и среднего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Деятельность Заявителя должна быть ориентирована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 Задачи Центра: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1.5.1.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1.5.2.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1.5.3.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1.5.4. Взаимодействие, обмен опытом с другими центрами молодежного инновационного творчества в Российской Федерации и за рубежом.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1.5.5. Организация конференций, семинаров, рабочих встреч, связанных с деятельностью Центра.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1.5.6. Формирование базы данных пользователей Центра.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1.5.7. Проведение регулярных обучающих мероприятий и реализация обучающих программ в целях освоения возможностей оборудования пользователями Центра.</w:t>
      </w:r>
    </w:p>
    <w:p w:rsidR="009723FB" w:rsidRPr="009723FB" w:rsidRDefault="009723FB">
      <w:pPr>
        <w:pStyle w:val="ConsPlusNormal"/>
        <w:spacing w:before="220"/>
        <w:ind w:firstLine="540"/>
        <w:jc w:val="both"/>
        <w:rPr>
          <w:rFonts w:ascii="Times New Roman" w:hAnsi="Times New Roman" w:cs="Times New Roman"/>
          <w:sz w:val="24"/>
          <w:szCs w:val="24"/>
        </w:rPr>
      </w:pPr>
      <w:bookmarkStart w:id="107" w:name="P3646"/>
      <w:bookmarkEnd w:id="107"/>
      <w:r w:rsidRPr="009723FB">
        <w:rPr>
          <w:rFonts w:ascii="Times New Roman" w:hAnsi="Times New Roman" w:cs="Times New Roman"/>
          <w:sz w:val="24"/>
          <w:szCs w:val="24"/>
        </w:rPr>
        <w:t>1.6. Направления расходования субсидии из федерального бюджета, предоставленные автономному округу:</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1.6.1.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1.6.2. Финансовое обеспечение образовательных проектов и мероприятий по вовлечению детей и молодежи в инновационную деятельность, реализуемых Центром.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1.7. Отбор субъектов малого и среднего предпринимательства для участия в конкурсном отборе субъектов Российской Федерации, бюджетам которых предоставляется субсидия из федерального бюджета на государственную поддержку малого и среднего предпринимательства в части создания субъектами малого и среднего предпринимательства центров молодежного инновационного творчества (далее - Отбор), организует Депэкономики Югры не позднее 7 рабочих дней после подтверждения Министерством экономического развития Российской Федерации в установленном порядке по итогам конкурсного отбора выделения автономному округу субсидии из федерального бюджета на государственную поддержку малого и среднего предпринимательства в части создания субъектами малого и среднего предпринимательства центров молодежного инновационного творчества.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bookmarkStart w:id="108" w:name="P3651"/>
      <w:bookmarkEnd w:id="108"/>
      <w:r w:rsidRPr="009723FB">
        <w:rPr>
          <w:rFonts w:ascii="Times New Roman" w:hAnsi="Times New Roman" w:cs="Times New Roman"/>
          <w:sz w:val="24"/>
          <w:szCs w:val="24"/>
        </w:rPr>
        <w:t>2. Требования к Центру</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2.1. Центр должен соответствовать следующим требованиям: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2.1.1. Наличие собственных, арендованных или переданных в безвозмездное пользование помещений площадью не менее 80 кв. метров и не более 120 кв. метров для размещения оборудования в Центре.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2.1.2. Соответствие состава высокотехнологичного оборудования следующим требованиям: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2.1.2.1. Возможность 3D-проектирования и изготовления прототипов и изделий, проведения фрезерных, токарных, слесарных, паяльных, электромонтажных работ, подтверждаемая соответствующими документами.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2.1.2.2. Безопасность для работы с детьми и молодежью, подтверждаемая соответствующими документами.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2.1.2.3. Компактность и соответствие оборудования санитарно-техническим требованиям размещения и использования в помещении Центра.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2.1.3. Наличие в штате не менее 2 специалистов, умеющих работать на высокотехнологичном оборудовании Центра.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2.1.4. Наличие договоров с образовательными организациями об организации обучения школьников/студентов/профильных молодых специалистов в Центре.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2.1.5. Доступность расположения и открытость Центра для всех групп населения.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2.1.6. Наличие в штате не менее 1 специалиста по работе с детьми (имеющего педагогическое образование и опыт работы с детьми в сфере 3D-проектирования и изготовления прототипов и изделий, проведения фрезерных, токарных, слесарных, паяльных, электромонтажных работ).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2.1.7. Наличие доступа к информационно-телекоммуникационной сети Интернет в помещении, где расположен Центр.</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2.1.8. Загрузка оборудования Центра для детей и молодежи должна составлять не менее 60% от общего времени работы оборудования.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2.1.9. Не имеющие задолженности по уплате налогов и иных обязательных платежей в бюджеты всех уровней и внебюджетные фонды.</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3. Порядок предоставления заявок на участие в Отборе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109" w:name="P3669"/>
      <w:bookmarkEnd w:id="109"/>
      <w:r w:rsidRPr="009723FB">
        <w:rPr>
          <w:rFonts w:ascii="Times New Roman" w:hAnsi="Times New Roman" w:cs="Times New Roman"/>
          <w:sz w:val="24"/>
          <w:szCs w:val="24"/>
        </w:rPr>
        <w:t xml:space="preserve">3.1. Для участия в Отборе субъекты малого и среднего предпринимательства подают в Депэкономики Югры в порядке и сроки, установленные </w:t>
      </w:r>
      <w:hyperlink w:anchor="P3696" w:history="1">
        <w:r w:rsidRPr="009723FB">
          <w:rPr>
            <w:rFonts w:ascii="Times New Roman" w:hAnsi="Times New Roman" w:cs="Times New Roman"/>
            <w:color w:val="0000FF"/>
            <w:sz w:val="24"/>
            <w:szCs w:val="24"/>
          </w:rPr>
          <w:t>пунктами 4.1</w:t>
        </w:r>
      </w:hyperlink>
      <w:r w:rsidRPr="009723FB">
        <w:rPr>
          <w:rFonts w:ascii="Times New Roman" w:hAnsi="Times New Roman" w:cs="Times New Roman"/>
          <w:sz w:val="24"/>
          <w:szCs w:val="24"/>
        </w:rPr>
        <w:t xml:space="preserve"> - </w:t>
      </w:r>
      <w:hyperlink w:anchor="P3697" w:history="1">
        <w:r w:rsidRPr="009723FB">
          <w:rPr>
            <w:rFonts w:ascii="Times New Roman" w:hAnsi="Times New Roman" w:cs="Times New Roman"/>
            <w:color w:val="0000FF"/>
            <w:sz w:val="24"/>
            <w:szCs w:val="24"/>
          </w:rPr>
          <w:t>4.2</w:t>
        </w:r>
      </w:hyperlink>
      <w:r w:rsidRPr="009723FB">
        <w:rPr>
          <w:rFonts w:ascii="Times New Roman" w:hAnsi="Times New Roman" w:cs="Times New Roman"/>
          <w:sz w:val="24"/>
          <w:szCs w:val="24"/>
        </w:rPr>
        <w:t xml:space="preserve"> Порядка, заявку на участие в Отборе (далее - Заявка), с приложением следующих документов: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3.1.1. Концепции по оснащению, функционированию и развитию Центра (далее - Концепция) (на период не менее 3 лет), включающую в себя: оценку потенциального спроса на услуги Центра (количество потенциальных клиентов), план управления Центром, обобщенную планировку помещений Центра, включая план размещения оборудования, состав имеющегося оборудования, финансовый анализ и план реализации концепции.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3.1.2. Сметы расходов, связанных с оснащением, функционированием и развитием Центра.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3.1.3. Информации о планируемых результатах деятельности согласно </w:t>
      </w:r>
      <w:hyperlink w:anchor="P3758" w:history="1">
        <w:r w:rsidRPr="009723FB">
          <w:rPr>
            <w:rFonts w:ascii="Times New Roman" w:hAnsi="Times New Roman" w:cs="Times New Roman"/>
            <w:color w:val="0000FF"/>
            <w:sz w:val="24"/>
            <w:szCs w:val="24"/>
          </w:rPr>
          <w:t>таблице 1</w:t>
        </w:r>
      </w:hyperlink>
      <w:r w:rsidRPr="009723FB">
        <w:rPr>
          <w:rFonts w:ascii="Times New Roman" w:hAnsi="Times New Roman" w:cs="Times New Roman"/>
          <w:sz w:val="24"/>
          <w:szCs w:val="24"/>
        </w:rPr>
        <w:t>.</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3.1.4. Гарантийного письма Заявителя, предусматривающего обязательство по обеспечению функционирования Центра в течение 10 лет со дня заключения договора о предоставлении субсидии из федерального бюджета субъектам малого и среднего предпринимательства в части создания центров молодежного инновационного творчества.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3.1.5. Гарантийного письма Заявителя, подтверждающего, что Центр соответствует условиям и требованиям, установленным </w:t>
      </w:r>
      <w:hyperlink w:anchor="P3636" w:history="1">
        <w:r w:rsidRPr="009723FB">
          <w:rPr>
            <w:rFonts w:ascii="Times New Roman" w:hAnsi="Times New Roman" w:cs="Times New Roman"/>
            <w:color w:val="0000FF"/>
            <w:sz w:val="24"/>
            <w:szCs w:val="24"/>
          </w:rPr>
          <w:t>пунктами 1.4</w:t>
        </w:r>
      </w:hyperlink>
      <w:r w:rsidRPr="009723FB">
        <w:rPr>
          <w:rFonts w:ascii="Times New Roman" w:hAnsi="Times New Roman" w:cs="Times New Roman"/>
          <w:sz w:val="24"/>
          <w:szCs w:val="24"/>
        </w:rPr>
        <w:t xml:space="preserve"> - </w:t>
      </w:r>
      <w:hyperlink w:anchor="P3646" w:history="1">
        <w:r w:rsidRPr="009723FB">
          <w:rPr>
            <w:rFonts w:ascii="Times New Roman" w:hAnsi="Times New Roman" w:cs="Times New Roman"/>
            <w:color w:val="0000FF"/>
            <w:sz w:val="24"/>
            <w:szCs w:val="24"/>
          </w:rPr>
          <w:t>1.6</w:t>
        </w:r>
      </w:hyperlink>
      <w:r w:rsidRPr="009723FB">
        <w:rPr>
          <w:rFonts w:ascii="Times New Roman" w:hAnsi="Times New Roman" w:cs="Times New Roman"/>
          <w:sz w:val="24"/>
          <w:szCs w:val="24"/>
        </w:rPr>
        <w:t xml:space="preserve"> и </w:t>
      </w:r>
      <w:hyperlink w:anchor="P3651" w:history="1">
        <w:r w:rsidRPr="009723FB">
          <w:rPr>
            <w:rFonts w:ascii="Times New Roman" w:hAnsi="Times New Roman" w:cs="Times New Roman"/>
            <w:color w:val="0000FF"/>
            <w:sz w:val="24"/>
            <w:szCs w:val="24"/>
          </w:rPr>
          <w:t>разделом 2</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3.1.6. Плана создания, функционирования и развития интернет-ресурса Центра на период не менее 3 лет.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3.1.7. Заверенных Заявителем копий документов, подтверждающих наличие помещения(-ий) для размещения оборудования в Центре общей площадью не менее 80 кв. метров, но не более 120 кв. метров (договор аренды и (или) договор безвозмездного пользования, и (или) свидетельство о собственности на помещение).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3.1.8. Заверенных Заявителем копий трудовых договоров с 2 и более специалистами, умеющими работать на высокотехнологичном оборудовании Центра и с 1 и более специалистами по работе с детьми в сфере 3D-проектирования и изготовления прототипов и изделий, проведения фрезерных, токарных, слесарных, паяльных, электромонтажных работ.</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3.1.9. Заверенных Заявителем копий документов, подтверждающих профильное образование специалистов, умеющих работать на высокотехнологичном оборудовании Центра, и специалистов по работе с детьми в сфере 3D-проектирования и изготовления прототипов и изделий, проведения фрезерных, токарных, слесарных, паяльных, электромонтажных работ (дипломы о профильном образовании (профильной переподготовке), свидетельств, сертификатов, удостоверений).</w:t>
      </w:r>
    </w:p>
    <w:p w:rsidR="009723FB" w:rsidRPr="009723FB" w:rsidRDefault="009723FB">
      <w:pPr>
        <w:pStyle w:val="ConsPlusNormal"/>
        <w:spacing w:before="220"/>
        <w:ind w:firstLine="540"/>
        <w:jc w:val="both"/>
        <w:rPr>
          <w:rFonts w:ascii="Times New Roman" w:hAnsi="Times New Roman" w:cs="Times New Roman"/>
          <w:sz w:val="24"/>
          <w:szCs w:val="24"/>
        </w:rPr>
      </w:pPr>
      <w:bookmarkStart w:id="110" w:name="P3679"/>
      <w:bookmarkEnd w:id="110"/>
      <w:r w:rsidRPr="009723FB">
        <w:rPr>
          <w:rFonts w:ascii="Times New Roman" w:hAnsi="Times New Roman" w:cs="Times New Roman"/>
          <w:sz w:val="24"/>
          <w:szCs w:val="24"/>
        </w:rPr>
        <w:t>3.2. Депэкономики Югры запрашивает в порядке межведомственного информационного взаимодействия следующие документы: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3.2.1. Выписку из Единого государственного реестра юридических лиц (ЕГРЮЛ).</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3.2.2. Справку налогового органа, подтверждающую отсутствие задолженности Заявителя по уплате налогов и иных обязательных платежей в бюджеты всех уровней.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3.2.3. Справку из Отделения Пенсионного Фонда Российской Федерации по автономному округу, подтверждающую отсутствие задолженности по страховым взносам Заявителя.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3.2.4. Справку из Регионального отделения Фонда социального страхования Российской Федерации по автономному округу, подтверждающую отсутствие задолженности по страховым взносам Заявителя.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3.3. Документы, указанные в </w:t>
      </w:r>
      <w:hyperlink w:anchor="P3679" w:history="1">
        <w:r w:rsidRPr="009723FB">
          <w:rPr>
            <w:rFonts w:ascii="Times New Roman" w:hAnsi="Times New Roman" w:cs="Times New Roman"/>
            <w:color w:val="0000FF"/>
            <w:sz w:val="24"/>
            <w:szCs w:val="24"/>
          </w:rPr>
          <w:t>пункте 3.2</w:t>
        </w:r>
      </w:hyperlink>
      <w:r w:rsidRPr="009723FB">
        <w:rPr>
          <w:rFonts w:ascii="Times New Roman" w:hAnsi="Times New Roman" w:cs="Times New Roman"/>
          <w:sz w:val="24"/>
          <w:szCs w:val="24"/>
        </w:rPr>
        <w:t xml:space="preserve"> Порядка, могут быть представлены Заявителем по собственной инициативе.</w:t>
      </w:r>
    </w:p>
    <w:p w:rsidR="009723FB" w:rsidRPr="009723FB" w:rsidRDefault="009723FB">
      <w:pPr>
        <w:pStyle w:val="ConsPlusNormal"/>
        <w:spacing w:before="220"/>
        <w:ind w:firstLine="540"/>
        <w:jc w:val="both"/>
        <w:rPr>
          <w:rFonts w:ascii="Times New Roman" w:hAnsi="Times New Roman" w:cs="Times New Roman"/>
          <w:sz w:val="24"/>
          <w:szCs w:val="24"/>
        </w:rPr>
      </w:pPr>
      <w:bookmarkStart w:id="111" w:name="P3685"/>
      <w:bookmarkEnd w:id="111"/>
      <w:r w:rsidRPr="009723FB">
        <w:rPr>
          <w:rFonts w:ascii="Times New Roman" w:hAnsi="Times New Roman" w:cs="Times New Roman"/>
          <w:sz w:val="24"/>
          <w:szCs w:val="24"/>
        </w:rPr>
        <w:t>3.4. Требования к документам, представляемым Заявителем: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3.4.1. Все листы документов должны быть прошиты в единый том, пронумерованы, скреплены печатью и подписаны уполномоченным лицом.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3.4.2. Наличие описи прилагаемых документов.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3.4.3. Документы должны быть представлены в конверте.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3.5. В случае представления документов почтовым отправлением с описью датой их представления будет считаться дата регистрации конверта с документами в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3.6. Документы могут быть представлены в Депэкономики Югры лично или через представителя, почтовым отправлением с описью вложения.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Представитель должен предъявить документы, подтверждающие его надлежащие полномочия. Доверенность, выданная представителю, должна содержать сведения о представляемом и представителе (имя или наименование, место жительства или место нахождения, паспортные данные).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3.7. Отказ Заявителя от участия в Отборе, отказ в рассмотрении Комиссией по рассмотрению заявок субъектов малого и среднего предпринимательства для участия в конкурсном отборе субъектов Российской Федерации, бюджетам которых предоставляется субсидия из федерального бюджета на государственную поддержку малого и среднего предпринимательства в части создания субъектами малого и среднего предпринимательства центров молодежного инновационного творчества (далее - Комиссия), решение о том, что Заявитель не является победителем, направленные Депэкономики Югры в адрес Заявителя, не являются препятствиями для повторной подачи документов для участия в Отборе.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4. Рассмотрение документов Заявителей</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bookmarkStart w:id="112" w:name="P3696"/>
      <w:bookmarkEnd w:id="112"/>
      <w:r w:rsidRPr="009723FB">
        <w:rPr>
          <w:rFonts w:ascii="Times New Roman" w:hAnsi="Times New Roman" w:cs="Times New Roman"/>
          <w:sz w:val="24"/>
          <w:szCs w:val="24"/>
        </w:rPr>
        <w:t>4.1. На основании приказа Депэкономики Югры информационное сообщение о начале приема документов для участия в Отборе, месте и времени вскрытия конвертов публикуется в газете "Новости Югры" и размещается на официальном сайте Депэкономики Югры в сети Интернет (http://www.depeconom.admhmao.uriit.ru) одновременно.</w:t>
      </w:r>
    </w:p>
    <w:p w:rsidR="009723FB" w:rsidRPr="009723FB" w:rsidRDefault="009723FB">
      <w:pPr>
        <w:pStyle w:val="ConsPlusNormal"/>
        <w:spacing w:before="220"/>
        <w:ind w:firstLine="540"/>
        <w:jc w:val="both"/>
        <w:rPr>
          <w:rFonts w:ascii="Times New Roman" w:hAnsi="Times New Roman" w:cs="Times New Roman"/>
          <w:sz w:val="24"/>
          <w:szCs w:val="24"/>
        </w:rPr>
      </w:pPr>
      <w:bookmarkStart w:id="113" w:name="P3697"/>
      <w:bookmarkEnd w:id="113"/>
      <w:r w:rsidRPr="009723FB">
        <w:rPr>
          <w:rFonts w:ascii="Times New Roman" w:hAnsi="Times New Roman" w:cs="Times New Roman"/>
          <w:sz w:val="24"/>
          <w:szCs w:val="24"/>
        </w:rPr>
        <w:t>4.2. Прием документов для участия в Отборе осуществляется в течение 15 рабочих дней со дня публикации информационного сообщения о начале приема документов для участия в Отборе.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4.3. Депэкономики Югры принимает и регистрирует конверты с документами Заявителей в течение срока, указанного в </w:t>
      </w:r>
      <w:hyperlink w:anchor="P3697" w:history="1">
        <w:r w:rsidRPr="009723FB">
          <w:rPr>
            <w:rFonts w:ascii="Times New Roman" w:hAnsi="Times New Roman" w:cs="Times New Roman"/>
            <w:color w:val="0000FF"/>
            <w:sz w:val="24"/>
            <w:szCs w:val="24"/>
          </w:rPr>
          <w:t>пункте 4.2</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4.4. Уполномоченные представители Заявителей, представивших заявку для участия в Отборе, вправе присутствовать при вскрытии конвертов и рассмотрении документов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Представители должны предъявить документы, подтверждающие их надлежащие полномочия. Доверенность, выданная представителю, должна содержать сведения о представляемом и представителе (имя или наименование, место жительства или место нахождения, паспортные данные).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4.5. Депэкономики Югры в течение 1 рабочего дня после дня окончания срока приема документов вскрывает конверты, представленные на Отбор, и проверяет полноту документов в соответствии с </w:t>
      </w:r>
      <w:hyperlink w:anchor="P3669" w:history="1">
        <w:r w:rsidRPr="009723FB">
          <w:rPr>
            <w:rFonts w:ascii="Times New Roman" w:hAnsi="Times New Roman" w:cs="Times New Roman"/>
            <w:color w:val="0000FF"/>
            <w:sz w:val="24"/>
            <w:szCs w:val="24"/>
          </w:rPr>
          <w:t>пунктом 3.1</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4.6. Результаты вскрытия конвертов в течение 1 рабочего дня после их вскрытия и проверки полноты документов Депэкономики Югры оформляет протоколом вскрытия конвертов с документами Заявителей, который подписывает директор Депэкономики Югры или иное уполномоченное лицо.</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4.7. В течение 5 рабочих дней после оформления результатов вскрытия конвертов в случаях непредставления Заявителями документов, предусмотренных </w:t>
      </w:r>
      <w:hyperlink w:anchor="P3679" w:history="1">
        <w:r w:rsidRPr="009723FB">
          <w:rPr>
            <w:rFonts w:ascii="Times New Roman" w:hAnsi="Times New Roman" w:cs="Times New Roman"/>
            <w:color w:val="0000FF"/>
            <w:sz w:val="24"/>
            <w:szCs w:val="24"/>
          </w:rPr>
          <w:t>пунктом 3.2</w:t>
        </w:r>
      </w:hyperlink>
      <w:r w:rsidRPr="009723FB">
        <w:rPr>
          <w:rFonts w:ascii="Times New Roman" w:hAnsi="Times New Roman" w:cs="Times New Roman"/>
          <w:sz w:val="24"/>
          <w:szCs w:val="24"/>
        </w:rPr>
        <w:t xml:space="preserve"> Порядка, или представления таких документов с нарушенными сроками их выдачи, Депэкономики Югры запрашивает указанные документы в порядке межведомственного информационного взаимодействия в соответствии с законодательством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4.8. Основания для отказа в принятии документов на участие в Отборе для рассмотрения Комиссией: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4.8.1. Несоблюдение срока подачи Заявки и документов, предусмотренных Порядком, на участие в Отборе.</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4.8.2. Непредоставление документов, предусмотренных </w:t>
      </w:r>
      <w:hyperlink w:anchor="P3669" w:history="1">
        <w:r w:rsidRPr="009723FB">
          <w:rPr>
            <w:rFonts w:ascii="Times New Roman" w:hAnsi="Times New Roman" w:cs="Times New Roman"/>
            <w:color w:val="0000FF"/>
            <w:sz w:val="24"/>
            <w:szCs w:val="24"/>
          </w:rPr>
          <w:t>пунктом 3.1</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4.8.3. Несоответствие документов требованиям </w:t>
      </w:r>
      <w:hyperlink w:anchor="P3685" w:history="1">
        <w:r w:rsidRPr="009723FB">
          <w:rPr>
            <w:rFonts w:ascii="Times New Roman" w:hAnsi="Times New Roman" w:cs="Times New Roman"/>
            <w:color w:val="0000FF"/>
            <w:sz w:val="24"/>
            <w:szCs w:val="24"/>
          </w:rPr>
          <w:t>пункта 3.4</w:t>
        </w:r>
      </w:hyperlink>
      <w:r w:rsidRPr="009723FB">
        <w:rPr>
          <w:rFonts w:ascii="Times New Roman" w:hAnsi="Times New Roman" w:cs="Times New Roman"/>
          <w:sz w:val="24"/>
          <w:szCs w:val="24"/>
        </w:rPr>
        <w:t xml:space="preserve"> Порядка.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4.8.4. Наличие задолженности по уплате налогов и иных обязательных платежей в бюджеты всех уровней и внебюджетные фонды.</w:t>
      </w:r>
    </w:p>
    <w:p w:rsidR="009723FB" w:rsidRPr="009723FB" w:rsidRDefault="009723FB">
      <w:pPr>
        <w:pStyle w:val="ConsPlusNormal"/>
        <w:spacing w:before="220"/>
        <w:ind w:firstLine="540"/>
        <w:jc w:val="both"/>
        <w:rPr>
          <w:rFonts w:ascii="Times New Roman" w:hAnsi="Times New Roman" w:cs="Times New Roman"/>
          <w:sz w:val="24"/>
          <w:szCs w:val="24"/>
        </w:rPr>
      </w:pPr>
      <w:bookmarkStart w:id="114" w:name="P3709"/>
      <w:bookmarkEnd w:id="114"/>
      <w:r w:rsidRPr="009723FB">
        <w:rPr>
          <w:rFonts w:ascii="Times New Roman" w:hAnsi="Times New Roman" w:cs="Times New Roman"/>
          <w:sz w:val="24"/>
          <w:szCs w:val="24"/>
        </w:rPr>
        <w:t xml:space="preserve">4.9. В течение 5 рабочих дней после получения запрашиваемых документов, предусмотренных </w:t>
      </w:r>
      <w:hyperlink w:anchor="P3679" w:history="1">
        <w:r w:rsidRPr="009723FB">
          <w:rPr>
            <w:rFonts w:ascii="Times New Roman" w:hAnsi="Times New Roman" w:cs="Times New Roman"/>
            <w:color w:val="0000FF"/>
            <w:sz w:val="24"/>
            <w:szCs w:val="24"/>
          </w:rPr>
          <w:t>пунктом 3.2</w:t>
        </w:r>
      </w:hyperlink>
      <w:r w:rsidRPr="009723FB">
        <w:rPr>
          <w:rFonts w:ascii="Times New Roman" w:hAnsi="Times New Roman" w:cs="Times New Roman"/>
          <w:sz w:val="24"/>
          <w:szCs w:val="24"/>
        </w:rPr>
        <w:t xml:space="preserve"> Порядка, Депэкономики Югры направляет в адрес Заявителей письменное уведомление о принятии документов к рассмотрению Комиссией, месте и времени их рассмотрения или об отказе в рассмотрении Комиссией с указанием причин такого отказа способом, обеспечивающим подтверждение получения такого уведомления.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4.10. В случае соблюдения срока подачи Заявки, полноты представленных документов, указанных в </w:t>
      </w:r>
      <w:hyperlink w:anchor="P3669" w:history="1">
        <w:r w:rsidRPr="009723FB">
          <w:rPr>
            <w:rFonts w:ascii="Times New Roman" w:hAnsi="Times New Roman" w:cs="Times New Roman"/>
            <w:color w:val="0000FF"/>
            <w:sz w:val="24"/>
            <w:szCs w:val="24"/>
          </w:rPr>
          <w:t>пункте 3.1</w:t>
        </w:r>
      </w:hyperlink>
      <w:r w:rsidRPr="009723FB">
        <w:rPr>
          <w:rFonts w:ascii="Times New Roman" w:hAnsi="Times New Roman" w:cs="Times New Roman"/>
          <w:sz w:val="24"/>
          <w:szCs w:val="24"/>
        </w:rPr>
        <w:t xml:space="preserve"> Порядка, с учетом оформления заявки в соответствии с требованиями </w:t>
      </w:r>
      <w:hyperlink w:anchor="P3685" w:history="1">
        <w:r w:rsidRPr="009723FB">
          <w:rPr>
            <w:rFonts w:ascii="Times New Roman" w:hAnsi="Times New Roman" w:cs="Times New Roman"/>
            <w:color w:val="0000FF"/>
            <w:sz w:val="24"/>
            <w:szCs w:val="24"/>
          </w:rPr>
          <w:t>пункта 3.4</w:t>
        </w:r>
      </w:hyperlink>
      <w:r w:rsidRPr="009723FB">
        <w:rPr>
          <w:rFonts w:ascii="Times New Roman" w:hAnsi="Times New Roman" w:cs="Times New Roman"/>
          <w:sz w:val="24"/>
          <w:szCs w:val="24"/>
        </w:rPr>
        <w:t xml:space="preserve"> Порядка и отсутствия задолженности по уплате налогов и иных обязательных платежей в бюджеты всех уровней и внебюджетные фонды, Депэкономики Югры, в течение 2 рабочих дней, после направления в адрес Заявителей письменных уведомлений, предусмотренных </w:t>
      </w:r>
      <w:hyperlink w:anchor="P3709" w:history="1">
        <w:r w:rsidRPr="009723FB">
          <w:rPr>
            <w:rFonts w:ascii="Times New Roman" w:hAnsi="Times New Roman" w:cs="Times New Roman"/>
            <w:color w:val="0000FF"/>
            <w:sz w:val="24"/>
            <w:szCs w:val="24"/>
          </w:rPr>
          <w:t>пунктом 4.9</w:t>
        </w:r>
      </w:hyperlink>
      <w:r w:rsidRPr="009723FB">
        <w:rPr>
          <w:rFonts w:ascii="Times New Roman" w:hAnsi="Times New Roman" w:cs="Times New Roman"/>
          <w:sz w:val="24"/>
          <w:szCs w:val="24"/>
        </w:rPr>
        <w:t xml:space="preserve"> Порядка, направляет документы Заявителей в Комиссию, сформированную Депэкономики Югры.</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Порядок работы, состав и количество членов Комиссии утверждает Депэкономики Югры своим приказом.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В состав Комиссии включаются представители исполнительных органов государственной власти автономного округа, Фонда содействия развитию малых форм предприятий в научно-технической сфере и Министерства экономического развития Российской Федерации.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4.11. Представленные документы Комиссия рассматривает в течение 1 рабочего дня со дня их поступления.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Рассмотрение документов осуществляется на заседании Комиссии при условии обязательной публичной защиты Заявителей своих Концепций.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Публичная защита представляет собой презентацию Концепций и ответы на вопросы членов Комиссии.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4.12. По результатам публичной защиты Комиссия оценивает Заявки в соответствии с критериями отбора, выставляет баллы, ранжирует Заявки по значениям оценки согласно </w:t>
      </w:r>
      <w:hyperlink w:anchor="P3831" w:history="1">
        <w:r w:rsidRPr="009723FB">
          <w:rPr>
            <w:rFonts w:ascii="Times New Roman" w:hAnsi="Times New Roman" w:cs="Times New Roman"/>
            <w:color w:val="0000FF"/>
            <w:sz w:val="24"/>
            <w:szCs w:val="24"/>
          </w:rPr>
          <w:t>таблице 2</w:t>
        </w:r>
      </w:hyperlink>
      <w:r w:rsidRPr="009723FB">
        <w:rPr>
          <w:rFonts w:ascii="Times New Roman" w:hAnsi="Times New Roman" w:cs="Times New Roman"/>
          <w:sz w:val="24"/>
          <w:szCs w:val="24"/>
        </w:rPr>
        <w:t>.</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4.13. Победителем Отбора становится Заявитель, набравший наибольшее количество баллов (далее - Победитель). В случае равенства баллов Комиссия проводит дополнительное голосование, по результатам которого определяет Победителя.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Результаты рассмотрения Комиссией Заявок Депэкономики Югры оформляет протоколом рассмотрения заявок Заявителей, который подписывают все члены Комиссии в течение 3 рабочих дней после заседания Комиссии.</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331"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16.12.2016 N 501-п)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4.14. Депэкономики Югры в течение 3 рабочих дней после рассмотрения документов Комиссией: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4.14.1. Размещает на официальном сайте Депэкономики Югры в сети Интернет (http://www.depeconom.admhmao.uriit.ru) протокол рассмотрения Заявок Заявителей.</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4.14.2. Уведомляет Заявителей о принятом решении в письменной форме путем направления выписки из протокола рассмотрения заявок Заявителей способом, обеспечивающим подтверждение получения выписки.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4.15. Победителю предоставляется Субсидия, размер которой определяется Минэкономразвития России в установленном порядке, с учетом сметы расходов, связанных с оснащением, функционированием и развитием Центра.</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5. Порядок предоставления и возврата Субсидии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ind w:firstLine="540"/>
        <w:jc w:val="both"/>
        <w:rPr>
          <w:rFonts w:ascii="Times New Roman" w:hAnsi="Times New Roman" w:cs="Times New Roman"/>
          <w:sz w:val="24"/>
          <w:szCs w:val="24"/>
        </w:rPr>
      </w:pPr>
      <w:r w:rsidRPr="009723FB">
        <w:rPr>
          <w:rFonts w:ascii="Times New Roman" w:hAnsi="Times New Roman" w:cs="Times New Roman"/>
          <w:sz w:val="24"/>
          <w:szCs w:val="24"/>
        </w:rPr>
        <w:t>5.1. Основанием для предоставления Субсидии является приказ Депэкономики Югры, который издается в течение 5 рабочих дней со дня подписания протокола рассмотрения заявок Заявителей.</w:t>
      </w:r>
    </w:p>
    <w:p w:rsidR="009723FB" w:rsidRPr="009723FB" w:rsidRDefault="009723FB">
      <w:pPr>
        <w:pStyle w:val="ConsPlusNormal"/>
        <w:spacing w:before="220"/>
        <w:ind w:firstLine="540"/>
        <w:jc w:val="both"/>
        <w:rPr>
          <w:rFonts w:ascii="Times New Roman" w:hAnsi="Times New Roman" w:cs="Times New Roman"/>
          <w:sz w:val="24"/>
          <w:szCs w:val="24"/>
        </w:rPr>
      </w:pPr>
      <w:bookmarkStart w:id="115" w:name="P3728"/>
      <w:bookmarkEnd w:id="115"/>
      <w:r w:rsidRPr="009723FB">
        <w:rPr>
          <w:rFonts w:ascii="Times New Roman" w:hAnsi="Times New Roman" w:cs="Times New Roman"/>
          <w:sz w:val="24"/>
          <w:szCs w:val="24"/>
        </w:rPr>
        <w:t>5.2. Формы Договора о предоставлении Субсидии за счет средств бюджета автономного округа и Договора о предоставлении Субсидии за счет средств бюджета Российской Федерации (далее - Договор) утверждает Депэкономики Югры своим приказом.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Договор о предоставлении Субсидии за счет средств бюджета автономного округа направляется для подписания Победителю в течение 5 рабочих дней со дня издания приказа Депэкономики Югры о предоставлении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Договор о предоставлении Субсидии за счет средств бюджета Российской Федерации направляется для подписания Победителю в течение 10 рабочих дней с момента получения Депэкономики Югры подписанной главным распорядителем средств федерального бюджета справки-расчета на использование субсидии из федерального бюджета.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Договор подписывает и регистрирует Депэкономики Югры в течение 5 рабочих дней со дня получения от Победителя подписанного им Договора.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Один экземпляр подписанного Договора в течение 5 рабочих дней со дня его регистрации Депэкономики Югры направляет в адрес Победителя.</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5.2 в ред. </w:t>
      </w:r>
      <w:hyperlink r:id="rId332"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16.12.2016 N 501-п)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5.3. Договор должен содержать обязательные условия:</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5.3.1. О размере и видах расходов.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5.3.2. О сроке и форме отчета об использовании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5.3.3. О порядке возврата Субсидии, в том числе о возврате Победителем остатков Субсидии, не использованных в отчетном финансовом году.</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333"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16.12.2016 N 501-п)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5.3.4. Согласие Победителя на осуществление Депэкономики Югры и органами государственного финансового контроля соблюдения Победителем условий, целей и порядка предоставления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5.3.5. Об обязательной проверке Депэкономики Югры и органами государственного финансового контроля соблюдения условий, целей и порядка предоставления Субсидии Победителю.</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5.3.6. О запрете приобретения Победителем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5.4. Субсидия за счет средств бюджета автономного округа и Субсидия за счет средств бюджета Российской Федерации перечисляются на расчетный счет Победителя в соответствии с Договором, форма которого утверждается Депэкономики Югры согласно </w:t>
      </w:r>
      <w:hyperlink w:anchor="P3728" w:history="1">
        <w:r w:rsidRPr="009723FB">
          <w:rPr>
            <w:rFonts w:ascii="Times New Roman" w:hAnsi="Times New Roman" w:cs="Times New Roman"/>
            <w:color w:val="0000FF"/>
            <w:sz w:val="24"/>
            <w:szCs w:val="24"/>
          </w:rPr>
          <w:t>пункту 5.2</w:t>
        </w:r>
      </w:hyperlink>
      <w:r w:rsidRPr="009723FB">
        <w:rPr>
          <w:rFonts w:ascii="Times New Roman" w:hAnsi="Times New Roman" w:cs="Times New Roman"/>
          <w:sz w:val="24"/>
          <w:szCs w:val="24"/>
        </w:rPr>
        <w:t xml:space="preserve"> Порядка.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(п. 5.4 в ред. </w:t>
      </w:r>
      <w:hyperlink r:id="rId334"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26.08.2016 N 325-п)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5.5. Исключен. - </w:t>
      </w:r>
      <w:hyperlink r:id="rId335" w:history="1">
        <w:r w:rsidRPr="009723FB">
          <w:rPr>
            <w:rFonts w:ascii="Times New Roman" w:hAnsi="Times New Roman" w:cs="Times New Roman"/>
            <w:color w:val="0000FF"/>
            <w:sz w:val="24"/>
            <w:szCs w:val="24"/>
          </w:rPr>
          <w:t>Постановление</w:t>
        </w:r>
      </w:hyperlink>
      <w:r w:rsidRPr="009723FB">
        <w:rPr>
          <w:rFonts w:ascii="Times New Roman" w:hAnsi="Times New Roman" w:cs="Times New Roman"/>
          <w:sz w:val="24"/>
          <w:szCs w:val="24"/>
        </w:rPr>
        <w:t xml:space="preserve"> Правительства ХМАО - Югры от 16.12.2016 N 501-п.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5.6. Депэкономики Югры и органы государственного финансового контроля проводят обязательную проверку соблюдения условий, целей и порядка предоставления Субсидии Победителем.</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5.7. Депэкономики Югры осуществляет мероприятия по возврату Субсидии в бюджет автономного округа при наличии хотя бы 1 из следующих обстоятельств:</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5.7.1. Нарушение Победителем условий Договора.</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5.7.2. Выявление недостоверных сведений в документах, представленных Победителем в целях получения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5.7.3. Отказ Победителя на осуществление Депэкономики Югры и органами государственного финансового контроля проверок соблюдения Победителем условий, целей и порядка предоставления Субсидии.</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 xml:space="preserve">5.8. Возврат Победителем остатков Субсидии, не использованных в отчетном финансовом году, в случаях, предусмотренных Договором, осуществляется в порядке, предусмотренном </w:t>
      </w:r>
      <w:hyperlink w:anchor="P3753" w:history="1">
        <w:r w:rsidRPr="009723FB">
          <w:rPr>
            <w:rFonts w:ascii="Times New Roman" w:hAnsi="Times New Roman" w:cs="Times New Roman"/>
            <w:color w:val="0000FF"/>
            <w:sz w:val="24"/>
            <w:szCs w:val="24"/>
          </w:rPr>
          <w:t>пунктами 5.10</w:t>
        </w:r>
      </w:hyperlink>
      <w:r w:rsidRPr="009723FB">
        <w:rPr>
          <w:rFonts w:ascii="Times New Roman" w:hAnsi="Times New Roman" w:cs="Times New Roman"/>
          <w:sz w:val="24"/>
          <w:szCs w:val="24"/>
        </w:rPr>
        <w:t xml:space="preserve"> - </w:t>
      </w:r>
      <w:hyperlink w:anchor="P3754" w:history="1">
        <w:r w:rsidRPr="009723FB">
          <w:rPr>
            <w:rFonts w:ascii="Times New Roman" w:hAnsi="Times New Roman" w:cs="Times New Roman"/>
            <w:color w:val="0000FF"/>
            <w:sz w:val="24"/>
            <w:szCs w:val="24"/>
          </w:rPr>
          <w:t>5.11</w:t>
        </w:r>
      </w:hyperlink>
      <w:r w:rsidRPr="009723FB">
        <w:rPr>
          <w:rFonts w:ascii="Times New Roman" w:hAnsi="Times New Roman" w:cs="Times New Roman"/>
          <w:sz w:val="24"/>
          <w:szCs w:val="24"/>
        </w:rPr>
        <w:t xml:space="preserve"> Порядка.</w:t>
      </w:r>
    </w:p>
    <w:p w:rsidR="009723FB" w:rsidRPr="009723FB" w:rsidRDefault="009723FB">
      <w:pPr>
        <w:pStyle w:val="ConsPlusNormal"/>
        <w:jc w:val="both"/>
        <w:rPr>
          <w:rFonts w:ascii="Times New Roman" w:hAnsi="Times New Roman" w:cs="Times New Roman"/>
          <w:sz w:val="24"/>
          <w:szCs w:val="24"/>
        </w:rPr>
      </w:pPr>
      <w:r w:rsidRPr="009723FB">
        <w:rPr>
          <w:rFonts w:ascii="Times New Roman" w:hAnsi="Times New Roman" w:cs="Times New Roman"/>
          <w:sz w:val="24"/>
          <w:szCs w:val="24"/>
        </w:rPr>
        <w:t xml:space="preserve">(в ред. </w:t>
      </w:r>
      <w:hyperlink r:id="rId336" w:history="1">
        <w:r w:rsidRPr="009723FB">
          <w:rPr>
            <w:rFonts w:ascii="Times New Roman" w:hAnsi="Times New Roman" w:cs="Times New Roman"/>
            <w:color w:val="0000FF"/>
            <w:sz w:val="24"/>
            <w:szCs w:val="24"/>
          </w:rPr>
          <w:t>постановления</w:t>
        </w:r>
      </w:hyperlink>
      <w:r w:rsidRPr="009723FB">
        <w:rPr>
          <w:rFonts w:ascii="Times New Roman" w:hAnsi="Times New Roman" w:cs="Times New Roman"/>
          <w:sz w:val="24"/>
          <w:szCs w:val="24"/>
        </w:rPr>
        <w:t xml:space="preserve"> Правительства ХМАО - Югры от 16.12.2016 N 501-п)</w:t>
      </w:r>
    </w:p>
    <w:p w:rsidR="009723FB" w:rsidRPr="009723FB" w:rsidRDefault="009723FB">
      <w:pPr>
        <w:pStyle w:val="ConsPlusNormal"/>
        <w:spacing w:before="220"/>
        <w:ind w:firstLine="540"/>
        <w:jc w:val="both"/>
        <w:rPr>
          <w:rFonts w:ascii="Times New Roman" w:hAnsi="Times New Roman" w:cs="Times New Roman"/>
          <w:sz w:val="24"/>
          <w:szCs w:val="24"/>
        </w:rPr>
      </w:pPr>
      <w:r w:rsidRPr="009723FB">
        <w:rPr>
          <w:rFonts w:ascii="Times New Roman" w:hAnsi="Times New Roman" w:cs="Times New Roman"/>
          <w:sz w:val="24"/>
          <w:szCs w:val="24"/>
        </w:rPr>
        <w:t>5.9. Депэкономики Югры в течение 15 рабочих дней со дня выявления Депэкономики Югры или органами государственного финансового контроля оснований для возврата Субсидии принимает решение о ее возврате в бюджет автономного округа и направляет об этом в адрес Победителя письменное требование.</w:t>
      </w:r>
    </w:p>
    <w:p w:rsidR="009723FB" w:rsidRPr="009723FB" w:rsidRDefault="009723FB">
      <w:pPr>
        <w:pStyle w:val="ConsPlusNormal"/>
        <w:spacing w:before="220"/>
        <w:ind w:firstLine="540"/>
        <w:jc w:val="both"/>
        <w:rPr>
          <w:rFonts w:ascii="Times New Roman" w:hAnsi="Times New Roman" w:cs="Times New Roman"/>
          <w:sz w:val="24"/>
          <w:szCs w:val="24"/>
        </w:rPr>
      </w:pPr>
      <w:bookmarkStart w:id="116" w:name="P3753"/>
      <w:bookmarkEnd w:id="116"/>
      <w:r w:rsidRPr="009723FB">
        <w:rPr>
          <w:rFonts w:ascii="Times New Roman" w:hAnsi="Times New Roman" w:cs="Times New Roman"/>
          <w:sz w:val="24"/>
          <w:szCs w:val="24"/>
        </w:rPr>
        <w:t>5.10. Победитель в течение 10 рабочих дней после направления требования о возврате Субсидии обязан перечислить указанную в требовании сумму на счет Депэкономики Югры, а также уведомить Депэкономики Югры о возврате Субсидии, приложив копию платежного поручения.</w:t>
      </w:r>
    </w:p>
    <w:p w:rsidR="009723FB" w:rsidRPr="009723FB" w:rsidRDefault="009723FB">
      <w:pPr>
        <w:pStyle w:val="ConsPlusNormal"/>
        <w:spacing w:before="220"/>
        <w:ind w:firstLine="540"/>
        <w:jc w:val="both"/>
        <w:rPr>
          <w:rFonts w:ascii="Times New Roman" w:hAnsi="Times New Roman" w:cs="Times New Roman"/>
          <w:sz w:val="24"/>
          <w:szCs w:val="24"/>
        </w:rPr>
      </w:pPr>
      <w:bookmarkStart w:id="117" w:name="P3754"/>
      <w:bookmarkEnd w:id="117"/>
      <w:r w:rsidRPr="009723FB">
        <w:rPr>
          <w:rFonts w:ascii="Times New Roman" w:hAnsi="Times New Roman" w:cs="Times New Roman"/>
          <w:sz w:val="24"/>
          <w:szCs w:val="24"/>
        </w:rPr>
        <w:t>5.11.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2"/>
        <w:rPr>
          <w:rFonts w:ascii="Times New Roman" w:hAnsi="Times New Roman" w:cs="Times New Roman"/>
          <w:sz w:val="24"/>
          <w:szCs w:val="24"/>
        </w:rPr>
      </w:pPr>
      <w:r w:rsidRPr="009723FB">
        <w:rPr>
          <w:rFonts w:ascii="Times New Roman" w:hAnsi="Times New Roman" w:cs="Times New Roman"/>
          <w:sz w:val="24"/>
          <w:szCs w:val="24"/>
        </w:rPr>
        <w:t>Таблица 1</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bookmarkStart w:id="118" w:name="P3758"/>
      <w:bookmarkEnd w:id="118"/>
      <w:r w:rsidRPr="009723FB">
        <w:rPr>
          <w:rFonts w:ascii="Times New Roman" w:hAnsi="Times New Roman" w:cs="Times New Roman"/>
          <w:sz w:val="24"/>
          <w:szCs w:val="24"/>
        </w:rPr>
        <w:t>Информация о планируемых результатах деятельности</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центра молодежного инновационного творчества</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83"/>
        <w:gridCol w:w="1304"/>
        <w:gridCol w:w="1417"/>
      </w:tblGrid>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N п/п</w:t>
            </w:r>
          </w:p>
        </w:tc>
        <w:tc>
          <w:tcPr>
            <w:tcW w:w="5783"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Наименование показателя</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Единица измерения</w:t>
            </w:r>
          </w:p>
        </w:tc>
        <w:tc>
          <w:tcPr>
            <w:tcW w:w="141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20___ год</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(отчетный год)</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5783"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w:t>
            </w:r>
          </w:p>
        </w:tc>
        <w:tc>
          <w:tcPr>
            <w:tcW w:w="141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человек, воспользовавшихся услугами</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350" w:type="dxa"/>
            <w:gridSpan w:val="2"/>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 том числе:</w:t>
            </w:r>
          </w:p>
        </w:tc>
        <w:tc>
          <w:tcPr>
            <w:tcW w:w="1304" w:type="dxa"/>
          </w:tcPr>
          <w:p w:rsidR="009723FB" w:rsidRPr="009723FB" w:rsidRDefault="009723FB">
            <w:pPr>
              <w:pStyle w:val="ConsPlusNormal"/>
              <w:rPr>
                <w:rFonts w:ascii="Times New Roman" w:hAnsi="Times New Roman" w:cs="Times New Roman"/>
                <w:sz w:val="24"/>
                <w:szCs w:val="24"/>
              </w:rPr>
            </w:pP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человек из числа учащихся вузов</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человек из числа профильных молодых специалистов</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человек из числа школьников</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человек из числа сотрудников субъектов малого и среднего предпринимательства</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350" w:type="dxa"/>
            <w:gridSpan w:val="2"/>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в том числе:</w:t>
            </w:r>
          </w:p>
        </w:tc>
        <w:tc>
          <w:tcPr>
            <w:tcW w:w="1304" w:type="dxa"/>
          </w:tcPr>
          <w:p w:rsidR="009723FB" w:rsidRPr="009723FB" w:rsidRDefault="009723FB">
            <w:pPr>
              <w:pStyle w:val="ConsPlusNormal"/>
              <w:rPr>
                <w:rFonts w:ascii="Times New Roman" w:hAnsi="Times New Roman" w:cs="Times New Roman"/>
                <w:sz w:val="24"/>
                <w:szCs w:val="24"/>
              </w:rPr>
            </w:pP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конкурсов, выставок, соревнований</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Коэффициент загрузки оборудования</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процент</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субъектов малого и среднего предпринимательства, получивших информационную и консультационную поддержку</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разработанных проектов</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w:t>
            </w:r>
          </w:p>
        </w:tc>
        <w:tc>
          <w:tcPr>
            <w:tcW w:w="5783"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разработанных обучающих курсов</w:t>
            </w:r>
          </w:p>
        </w:tc>
        <w:tc>
          <w:tcPr>
            <w:tcW w:w="130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единиц</w:t>
            </w:r>
          </w:p>
        </w:tc>
        <w:tc>
          <w:tcPr>
            <w:tcW w:w="1417" w:type="dxa"/>
          </w:tcPr>
          <w:p w:rsidR="009723FB" w:rsidRPr="009723FB" w:rsidRDefault="009723FB">
            <w:pPr>
              <w:pStyle w:val="ConsPlusNormal"/>
              <w:rPr>
                <w:rFonts w:ascii="Times New Roman" w:hAnsi="Times New Roman" w:cs="Times New Roman"/>
                <w:sz w:val="24"/>
                <w:szCs w:val="24"/>
              </w:rPr>
            </w:pPr>
          </w:p>
        </w:tc>
      </w:tr>
    </w:tbl>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2"/>
        <w:rPr>
          <w:rFonts w:ascii="Times New Roman" w:hAnsi="Times New Roman" w:cs="Times New Roman"/>
          <w:sz w:val="24"/>
          <w:szCs w:val="24"/>
        </w:rPr>
      </w:pPr>
      <w:r w:rsidRPr="009723FB">
        <w:rPr>
          <w:rFonts w:ascii="Times New Roman" w:hAnsi="Times New Roman" w:cs="Times New Roman"/>
          <w:sz w:val="24"/>
          <w:szCs w:val="24"/>
        </w:rPr>
        <w:t>Таблица 2</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bookmarkStart w:id="119" w:name="P3831"/>
      <w:bookmarkEnd w:id="119"/>
      <w:r w:rsidRPr="009723FB">
        <w:rPr>
          <w:rFonts w:ascii="Times New Roman" w:hAnsi="Times New Roman" w:cs="Times New Roman"/>
          <w:sz w:val="24"/>
          <w:szCs w:val="24"/>
        </w:rPr>
        <w:t>Критерии отбора Конкурсной комиссии</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90"/>
        <w:gridCol w:w="1757"/>
      </w:tblGrid>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N п/п</w:t>
            </w:r>
          </w:p>
        </w:tc>
        <w:tc>
          <w:tcPr>
            <w:tcW w:w="6690"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Наименование критерия</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Оценка по результатам рассмотрения заявки (балл)</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Ожидаемое количество человек, которые воспользуются услугами (учащиеся вузов, профильных молодых специалистов, школьников, сотрудники субъектов малого и среднего предпринимательства), человек в год</w:t>
            </w:r>
          </w:p>
        </w:tc>
        <w:tc>
          <w:tcPr>
            <w:tcW w:w="175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1000 человек и более</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500 до 1000 человек</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300 до 500 человек</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1.4</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Менее 300 человек</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Планируемое количество субъектов малого и среднего предпринимательства, получивших информационную и консультационную поддержку, консультаций в год</w:t>
            </w:r>
          </w:p>
        </w:tc>
        <w:tc>
          <w:tcPr>
            <w:tcW w:w="175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Более 20 консультаций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10 до 15 консультаций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2.3</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5 до 10 консультаций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2.4</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Отсутствие консультаций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Планируемое 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мероприятий в год</w:t>
            </w:r>
          </w:p>
        </w:tc>
        <w:tc>
          <w:tcPr>
            <w:tcW w:w="175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Более 10 мероприятий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5 до 10 мероприятий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3.3</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1 до 5 мероприятий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3.4</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Отсутствие мероприятий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тематических публикаций о работе Центра (в средствах массовой информации, в том числе электронных, и других источниках публикации), публикаций в год</w:t>
            </w:r>
          </w:p>
        </w:tc>
        <w:tc>
          <w:tcPr>
            <w:tcW w:w="175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Более 5 публикаций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2 до 5 публикаций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4.3</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Менее 2 публикаций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Планируемый коэффициент загрузки оборудования</w:t>
            </w:r>
          </w:p>
        </w:tc>
        <w:tc>
          <w:tcPr>
            <w:tcW w:w="175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Более 60 процентов</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40 процентов</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5.3</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Менее 40 процентов</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Наличие условий в Центре для людей с ограниченными возможностями здоровья</w:t>
            </w:r>
          </w:p>
        </w:tc>
        <w:tc>
          <w:tcPr>
            <w:tcW w:w="175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Наличие</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Отсутствие</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преподавателей, занятых в Центре для работы с детьми и молодежью, из числа обучающихся, профильных молодых специалистов, молодых ученых, человек</w:t>
            </w:r>
          </w:p>
        </w:tc>
        <w:tc>
          <w:tcPr>
            <w:tcW w:w="175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Более 3 человек</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1 до 3 человек</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7.3</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Отсутствие наставников</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75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Более 10 соглашений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1 до 5 соглашений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8.3</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Отсутствие соглашений</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Планируемое количество разработанных обучающих курсов, единиц</w:t>
            </w:r>
          </w:p>
        </w:tc>
        <w:tc>
          <w:tcPr>
            <w:tcW w:w="175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Более 3 единиц</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1 до 3 единиц</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Планируемое количество разработанных проектов</w:t>
            </w:r>
          </w:p>
        </w:tc>
        <w:tc>
          <w:tcPr>
            <w:tcW w:w="1757" w:type="dxa"/>
          </w:tcPr>
          <w:p w:rsidR="009723FB" w:rsidRPr="009723FB" w:rsidRDefault="009723FB">
            <w:pPr>
              <w:pStyle w:val="ConsPlusNormal"/>
              <w:rPr>
                <w:rFonts w:ascii="Times New Roman" w:hAnsi="Times New Roman" w:cs="Times New Roman"/>
                <w:sz w:val="24"/>
                <w:szCs w:val="24"/>
              </w:rPr>
            </w:pP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10.1</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Более 35 проектов</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10.2</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 20 до 35 проектов</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62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10.3</w:t>
            </w:r>
          </w:p>
        </w:tc>
        <w:tc>
          <w:tcPr>
            <w:tcW w:w="6690"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До 20 проектов</w:t>
            </w:r>
          </w:p>
        </w:tc>
        <w:tc>
          <w:tcPr>
            <w:tcW w:w="175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20</w:t>
            </w:r>
          </w:p>
        </w:tc>
      </w:tr>
    </w:tbl>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right"/>
        <w:outlineLvl w:val="1"/>
        <w:rPr>
          <w:rFonts w:ascii="Times New Roman" w:hAnsi="Times New Roman" w:cs="Times New Roman"/>
          <w:sz w:val="24"/>
          <w:szCs w:val="24"/>
        </w:rPr>
      </w:pPr>
      <w:r w:rsidRPr="009723FB">
        <w:rPr>
          <w:rFonts w:ascii="Times New Roman" w:hAnsi="Times New Roman" w:cs="Times New Roman"/>
          <w:sz w:val="24"/>
          <w:szCs w:val="24"/>
        </w:rPr>
        <w:t>Приложение 15</w:t>
      </w:r>
    </w:p>
    <w:p w:rsidR="009723FB" w:rsidRPr="009723FB" w:rsidRDefault="009723FB">
      <w:pPr>
        <w:pStyle w:val="ConsPlusNormal"/>
        <w:jc w:val="right"/>
        <w:rPr>
          <w:rFonts w:ascii="Times New Roman" w:hAnsi="Times New Roman" w:cs="Times New Roman"/>
          <w:sz w:val="24"/>
          <w:szCs w:val="24"/>
        </w:rPr>
      </w:pPr>
      <w:r w:rsidRPr="009723FB">
        <w:rPr>
          <w:rFonts w:ascii="Times New Roman" w:hAnsi="Times New Roman" w:cs="Times New Roman"/>
          <w:sz w:val="24"/>
          <w:szCs w:val="24"/>
        </w:rPr>
        <w:t>к государственной программе</w:t>
      </w: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Title"/>
        <w:jc w:val="center"/>
        <w:rPr>
          <w:rFonts w:ascii="Times New Roman" w:hAnsi="Times New Roman" w:cs="Times New Roman"/>
          <w:sz w:val="24"/>
          <w:szCs w:val="24"/>
        </w:rPr>
      </w:pPr>
      <w:bookmarkStart w:id="120" w:name="P3967"/>
      <w:bookmarkEnd w:id="120"/>
      <w:r w:rsidRPr="009723FB">
        <w:rPr>
          <w:rFonts w:ascii="Times New Roman" w:hAnsi="Times New Roman" w:cs="Times New Roman"/>
          <w:sz w:val="24"/>
          <w:szCs w:val="24"/>
        </w:rPr>
        <w:t>ПОКАЗАТЕЛИ</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РЕЗУЛЬТАТИВНОСТИ РЕАЛИЗАЦИИ СОГЛАШЕНИЙ, ЗАКЛЮЧЕННЫХ</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С ФЕДЕРАЛЬНЫМИ ОРГАНАМИ ИСПОЛНИТЕЛЬНОЙ ВЛАСТИ</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РОССИЙСКОЙ ФЕДЕРАЦИИ В СФЕРЕ ПОДДЕРЖКИ СУБЪЕКТОВ</w:t>
      </w:r>
    </w:p>
    <w:p w:rsidR="009723FB" w:rsidRPr="009723FB" w:rsidRDefault="009723FB">
      <w:pPr>
        <w:pStyle w:val="ConsPlusTitle"/>
        <w:jc w:val="center"/>
        <w:rPr>
          <w:rFonts w:ascii="Times New Roman" w:hAnsi="Times New Roman" w:cs="Times New Roman"/>
          <w:sz w:val="24"/>
          <w:szCs w:val="24"/>
        </w:rPr>
      </w:pPr>
      <w:r w:rsidRPr="009723FB">
        <w:rPr>
          <w:rFonts w:ascii="Times New Roman" w:hAnsi="Times New Roman" w:cs="Times New Roman"/>
          <w:sz w:val="24"/>
          <w:szCs w:val="24"/>
        </w:rPr>
        <w:t>МАЛОГО И СРЕДНЕГО ПРЕДПРИНИМАТЕЛЬСТВА</w:t>
      </w:r>
    </w:p>
    <w:p w:rsidR="009723FB" w:rsidRPr="009723FB" w:rsidRDefault="009723FB">
      <w:pPr>
        <w:pStyle w:val="ConsPlusNormal"/>
        <w:jc w:val="center"/>
        <w:rPr>
          <w:rFonts w:ascii="Times New Roman" w:hAnsi="Times New Roman" w:cs="Times New Roman"/>
          <w:sz w:val="24"/>
          <w:szCs w:val="24"/>
        </w:rPr>
      </w:pP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Список изменяющих документов</w:t>
      </w:r>
    </w:p>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 xml:space="preserve">(введены </w:t>
      </w:r>
      <w:hyperlink r:id="rId337" w:history="1">
        <w:r w:rsidRPr="009723FB">
          <w:rPr>
            <w:rFonts w:ascii="Times New Roman" w:hAnsi="Times New Roman" w:cs="Times New Roman"/>
            <w:color w:val="0000FF"/>
            <w:sz w:val="24"/>
            <w:szCs w:val="24"/>
          </w:rPr>
          <w:t>постановлением</w:t>
        </w:r>
      </w:hyperlink>
      <w:r w:rsidRPr="009723FB">
        <w:rPr>
          <w:rFonts w:ascii="Times New Roman" w:hAnsi="Times New Roman" w:cs="Times New Roman"/>
          <w:sz w:val="24"/>
          <w:szCs w:val="24"/>
        </w:rPr>
        <w:t xml:space="preserve"> Правительства ХМАО - Югры от 05.05.2017 N 181-п)</w:t>
      </w:r>
    </w:p>
    <w:p w:rsidR="009723FB" w:rsidRPr="009723FB" w:rsidRDefault="009723FB">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64"/>
        <w:gridCol w:w="3912"/>
        <w:gridCol w:w="1984"/>
      </w:tblGrid>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N п/п</w:t>
            </w:r>
          </w:p>
        </w:tc>
        <w:tc>
          <w:tcPr>
            <w:tcW w:w="256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Наименование мероприятий</w:t>
            </w:r>
          </w:p>
        </w:tc>
        <w:tc>
          <w:tcPr>
            <w:tcW w:w="3912"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Показатели результативности, единицы измерения</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Значения показателей результативности</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c>
          <w:tcPr>
            <w:tcW w:w="256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c>
          <w:tcPr>
            <w:tcW w:w="3912"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w:t>
            </w:r>
          </w:p>
        </w:tc>
      </w:tr>
      <w:tr w:rsidR="009723FB" w:rsidRPr="009723FB">
        <w:tc>
          <w:tcPr>
            <w:tcW w:w="9027" w:type="dxa"/>
            <w:gridSpan w:val="4"/>
          </w:tcPr>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1. Соглашение от 13 июля 2016 года N 078-МБ-16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w:t>
            </w:r>
          </w:p>
        </w:tc>
      </w:tr>
      <w:tr w:rsidR="009723FB" w:rsidRPr="009723FB">
        <w:tc>
          <w:tcPr>
            <w:tcW w:w="56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w:t>
            </w:r>
          </w:p>
        </w:tc>
        <w:tc>
          <w:tcPr>
            <w:tcW w:w="256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Развитие инновационных технологий и создание инновационной среды (13, 15, 17)</w:t>
            </w: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центров молодежного инновационного творчества, получивших государственную поддержку,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человек, воспользовавшихся услугами центра молодежного инновационного творчества,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300</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коэффициент загрузки оборудования центра молодежного инновационного творчества, %</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75</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w:t>
            </w:r>
          </w:p>
        </w:tc>
      </w:tr>
      <w:tr w:rsidR="009723FB" w:rsidRPr="009723FB">
        <w:tc>
          <w:tcPr>
            <w:tcW w:w="567" w:type="dxa"/>
            <w:vMerge w:val="restart"/>
          </w:tcPr>
          <w:p w:rsidR="009723FB" w:rsidRPr="009723FB" w:rsidRDefault="009723FB">
            <w:pPr>
              <w:pStyle w:val="ConsPlusNormal"/>
              <w:rPr>
                <w:rFonts w:ascii="Times New Roman" w:hAnsi="Times New Roman" w:cs="Times New Roman"/>
                <w:sz w:val="24"/>
                <w:szCs w:val="24"/>
              </w:rPr>
            </w:pPr>
          </w:p>
        </w:tc>
        <w:tc>
          <w:tcPr>
            <w:tcW w:w="2564" w:type="dxa"/>
            <w:vMerge w:val="restart"/>
          </w:tcPr>
          <w:p w:rsidR="009723FB" w:rsidRPr="009723FB" w:rsidRDefault="009723FB">
            <w:pPr>
              <w:pStyle w:val="ConsPlusNormal"/>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вновь созданных рабочих мест (включая вновь зарегистрированных предпринимателей) субъектами малого и среднего предпринимательства, получившими государственную поддержку,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w:t>
            </w:r>
          </w:p>
        </w:tc>
      </w:tr>
      <w:tr w:rsidR="009723FB" w:rsidRPr="009723FB">
        <w:tc>
          <w:tcPr>
            <w:tcW w:w="56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1.2.</w:t>
            </w:r>
          </w:p>
        </w:tc>
        <w:tc>
          <w:tcPr>
            <w:tcW w:w="256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(15, 16, 17, 18, 19, 22, 24)</w:t>
            </w: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34</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70</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объем выданных микрозаймов субъектам малого и среднего предпринимательства, тыс. руб.</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100170,578</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41</w:t>
            </w:r>
          </w:p>
        </w:tc>
      </w:tr>
      <w:tr w:rsidR="009723FB" w:rsidRPr="009723FB">
        <w:tc>
          <w:tcPr>
            <w:tcW w:w="56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w:t>
            </w:r>
          </w:p>
        </w:tc>
        <w:tc>
          <w:tcPr>
            <w:tcW w:w="256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Финансовая поддержка субъектов малого и среднего предпринимательства (5, 6, 7, 15, 16, 17, 18, 19, 22, 24, 28, 29, 30)</w:t>
            </w: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6</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100</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проведенных консультаций и мероприятий для субъектов малого и среднего предпринимательства,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25</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заключенных субъектами малого и среднего предпринимательства при содействии центра (агентства) координации поддержки экспортно-ориентированных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9</w:t>
            </w:r>
          </w:p>
        </w:tc>
      </w:tr>
      <w:tr w:rsidR="009723FB" w:rsidRPr="009723FB">
        <w:tc>
          <w:tcPr>
            <w:tcW w:w="9027" w:type="dxa"/>
            <w:gridSpan w:val="4"/>
          </w:tcPr>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 xml:space="preserve">2. Соглашение от 15 июля 2016 года N 53 между Федеральным агентством по делам молодежи и Правительством Ханты-Мансийского автономного округа - Югры о предоставлении субсидии из федерального бюджета бюджету Ханты-Мансийского автономного округа - Югры на софинансирование расходных обязательств субъектов Российской Федерации, связанных с реализацией мероприятий по содействию развитию молодежного предпринимательства в рамках </w:t>
            </w:r>
            <w:hyperlink r:id="rId338" w:history="1">
              <w:r w:rsidRPr="009723FB">
                <w:rPr>
                  <w:rFonts w:ascii="Times New Roman" w:hAnsi="Times New Roman" w:cs="Times New Roman"/>
                  <w:color w:val="0000FF"/>
                  <w:sz w:val="24"/>
                  <w:szCs w:val="24"/>
                </w:rPr>
                <w:t>подпрограммы 2</w:t>
              </w:r>
            </w:hyperlink>
            <w:r w:rsidRPr="009723FB">
              <w:rPr>
                <w:rFonts w:ascii="Times New Roman" w:hAnsi="Times New Roman" w:cs="Times New Roman"/>
                <w:sz w:val="24"/>
                <w:szCs w:val="24"/>
              </w:rP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9723FB" w:rsidRPr="009723FB">
        <w:tc>
          <w:tcPr>
            <w:tcW w:w="567"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2.1.</w:t>
            </w:r>
          </w:p>
        </w:tc>
        <w:tc>
          <w:tcPr>
            <w:tcW w:w="2564"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Содействие развитию молодежного предпринимательства</w:t>
            </w: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субъектов малого и среднего предпринимательства, созданных физическими лицами в возрасте до 30 лет (включительно),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29</w:t>
            </w:r>
          </w:p>
        </w:tc>
      </w:tr>
      <w:tr w:rsidR="009723FB" w:rsidRPr="009723FB">
        <w:tc>
          <w:tcPr>
            <w:tcW w:w="567" w:type="dxa"/>
            <w:vMerge w:val="restart"/>
          </w:tcPr>
          <w:p w:rsidR="009723FB" w:rsidRPr="009723FB" w:rsidRDefault="009723FB">
            <w:pPr>
              <w:pStyle w:val="ConsPlusNormal"/>
              <w:rPr>
                <w:rFonts w:ascii="Times New Roman" w:hAnsi="Times New Roman" w:cs="Times New Roman"/>
                <w:sz w:val="24"/>
                <w:szCs w:val="24"/>
              </w:rPr>
            </w:pPr>
          </w:p>
        </w:tc>
        <w:tc>
          <w:tcPr>
            <w:tcW w:w="2564" w:type="dxa"/>
            <w:vMerge w:val="restart"/>
          </w:tcPr>
          <w:p w:rsidR="009723FB" w:rsidRPr="009723FB" w:rsidRDefault="009723FB">
            <w:pPr>
              <w:pStyle w:val="ConsPlusNormal"/>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0,232</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физических лиц в возрасте до 30 лет (включительно), вовлеченных в реализацию мероприятий, тыс.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1,162</w:t>
            </w:r>
          </w:p>
        </w:tc>
      </w:tr>
      <w:tr w:rsidR="009723FB" w:rsidRPr="009723FB">
        <w:tc>
          <w:tcPr>
            <w:tcW w:w="9027" w:type="dxa"/>
            <w:gridSpan w:val="4"/>
          </w:tcPr>
          <w:p w:rsidR="009723FB" w:rsidRPr="009723FB" w:rsidRDefault="009723FB">
            <w:pPr>
              <w:pStyle w:val="ConsPlusNormal"/>
              <w:jc w:val="center"/>
              <w:outlineLvl w:val="2"/>
              <w:rPr>
                <w:rFonts w:ascii="Times New Roman" w:hAnsi="Times New Roman" w:cs="Times New Roman"/>
                <w:sz w:val="24"/>
                <w:szCs w:val="24"/>
              </w:rPr>
            </w:pPr>
            <w:r w:rsidRPr="009723FB">
              <w:rPr>
                <w:rFonts w:ascii="Times New Roman" w:hAnsi="Times New Roman" w:cs="Times New Roman"/>
                <w:sz w:val="24"/>
                <w:szCs w:val="24"/>
              </w:rPr>
              <w:t xml:space="preserve">3. Соглашение от 21 февраля 2017 года N 139-08-224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339" w:history="1">
              <w:r w:rsidRPr="009723FB">
                <w:rPr>
                  <w:rFonts w:ascii="Times New Roman" w:hAnsi="Times New Roman" w:cs="Times New Roman"/>
                  <w:color w:val="0000FF"/>
                  <w:sz w:val="24"/>
                  <w:szCs w:val="24"/>
                </w:rPr>
                <w:t>подпрограммы</w:t>
              </w:r>
            </w:hyperlink>
            <w:r w:rsidRPr="009723FB">
              <w:rPr>
                <w:rFonts w:ascii="Times New Roman" w:hAnsi="Times New Roman" w:cs="Times New Roman"/>
                <w:sz w:val="24"/>
                <w:szCs w:val="24"/>
              </w:rP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9723FB" w:rsidRPr="009723FB">
        <w:tc>
          <w:tcPr>
            <w:tcW w:w="56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3.1.</w:t>
            </w:r>
          </w:p>
        </w:tc>
        <w:tc>
          <w:tcPr>
            <w:tcW w:w="256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47</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7,3</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171</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16</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w:t>
            </w:r>
          </w:p>
        </w:tc>
      </w:tr>
      <w:tr w:rsidR="009723FB" w:rsidRPr="009723FB">
        <w:tc>
          <w:tcPr>
            <w:tcW w:w="567" w:type="dxa"/>
            <w:vMerge w:val="restart"/>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3.2.</w:t>
            </w:r>
          </w:p>
        </w:tc>
        <w:tc>
          <w:tcPr>
            <w:tcW w:w="2564" w:type="dxa"/>
            <w:vMerge w:val="restart"/>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Содействие развитию молодежного предпринимательства</w:t>
            </w: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50</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496</w:t>
            </w:r>
          </w:p>
        </w:tc>
      </w:tr>
      <w:tr w:rsidR="009723FB" w:rsidRPr="009723FB">
        <w:tc>
          <w:tcPr>
            <w:tcW w:w="567" w:type="dxa"/>
            <w:vMerge/>
          </w:tcPr>
          <w:p w:rsidR="009723FB" w:rsidRPr="009723FB" w:rsidRDefault="009723FB">
            <w:pPr>
              <w:rPr>
                <w:rFonts w:ascii="Times New Roman" w:hAnsi="Times New Roman" w:cs="Times New Roman"/>
                <w:sz w:val="24"/>
                <w:szCs w:val="24"/>
              </w:rPr>
            </w:pPr>
          </w:p>
        </w:tc>
        <w:tc>
          <w:tcPr>
            <w:tcW w:w="2564" w:type="dxa"/>
            <w:vMerge/>
          </w:tcPr>
          <w:p w:rsidR="009723FB" w:rsidRPr="009723FB" w:rsidRDefault="009723FB">
            <w:pPr>
              <w:rPr>
                <w:rFonts w:ascii="Times New Roman" w:hAnsi="Times New Roman" w:cs="Times New Roman"/>
                <w:sz w:val="24"/>
                <w:szCs w:val="24"/>
              </w:rPr>
            </w:pPr>
          </w:p>
        </w:tc>
        <w:tc>
          <w:tcPr>
            <w:tcW w:w="3912" w:type="dxa"/>
          </w:tcPr>
          <w:p w:rsidR="009723FB" w:rsidRPr="009723FB" w:rsidRDefault="009723FB">
            <w:pPr>
              <w:pStyle w:val="ConsPlusNormal"/>
              <w:rPr>
                <w:rFonts w:ascii="Times New Roman" w:hAnsi="Times New Roman" w:cs="Times New Roman"/>
                <w:sz w:val="24"/>
                <w:szCs w:val="24"/>
              </w:rPr>
            </w:pPr>
            <w:r w:rsidRPr="009723FB">
              <w:rPr>
                <w:rFonts w:ascii="Times New Roman" w:hAnsi="Times New Roman" w:cs="Times New Roman"/>
                <w:sz w:val="24"/>
                <w:szCs w:val="24"/>
              </w:rPr>
              <w:t>количество физических лиц в возрасте до 30 лет (включительно), вовлеченных в реализацию мероприятий, ед.</w:t>
            </w:r>
          </w:p>
        </w:tc>
        <w:tc>
          <w:tcPr>
            <w:tcW w:w="1984" w:type="dxa"/>
          </w:tcPr>
          <w:p w:rsidR="009723FB" w:rsidRPr="009723FB" w:rsidRDefault="009723FB">
            <w:pPr>
              <w:pStyle w:val="ConsPlusNormal"/>
              <w:jc w:val="center"/>
              <w:rPr>
                <w:rFonts w:ascii="Times New Roman" w:hAnsi="Times New Roman" w:cs="Times New Roman"/>
                <w:sz w:val="24"/>
                <w:szCs w:val="24"/>
              </w:rPr>
            </w:pPr>
            <w:r w:rsidRPr="009723FB">
              <w:rPr>
                <w:rFonts w:ascii="Times New Roman" w:hAnsi="Times New Roman" w:cs="Times New Roman"/>
                <w:sz w:val="24"/>
                <w:szCs w:val="24"/>
              </w:rPr>
              <w:t>1320</w:t>
            </w:r>
          </w:p>
        </w:tc>
      </w:tr>
    </w:tbl>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jc w:val="both"/>
        <w:rPr>
          <w:rFonts w:ascii="Times New Roman" w:hAnsi="Times New Roman" w:cs="Times New Roman"/>
          <w:sz w:val="24"/>
          <w:szCs w:val="24"/>
        </w:rPr>
      </w:pPr>
    </w:p>
    <w:p w:rsidR="009723FB" w:rsidRPr="009723FB" w:rsidRDefault="009723FB">
      <w:pPr>
        <w:pStyle w:val="ConsPlusNormal"/>
        <w:pBdr>
          <w:top w:val="single" w:sz="6" w:space="0" w:color="auto"/>
        </w:pBdr>
        <w:spacing w:before="100" w:after="100"/>
        <w:jc w:val="both"/>
        <w:rPr>
          <w:rFonts w:ascii="Times New Roman" w:hAnsi="Times New Roman" w:cs="Times New Roman"/>
          <w:sz w:val="24"/>
          <w:szCs w:val="24"/>
        </w:rPr>
      </w:pPr>
    </w:p>
    <w:p w:rsidR="006C5D9E" w:rsidRPr="009723FB" w:rsidRDefault="006C5D9E">
      <w:pPr>
        <w:rPr>
          <w:rFonts w:ascii="Times New Roman" w:hAnsi="Times New Roman" w:cs="Times New Roman"/>
          <w:sz w:val="24"/>
          <w:szCs w:val="24"/>
        </w:rPr>
      </w:pPr>
    </w:p>
    <w:sectPr w:rsidR="006C5D9E" w:rsidRPr="009723FB" w:rsidSect="00E147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FB"/>
    <w:rsid w:val="006C5D9E"/>
    <w:rsid w:val="0097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23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3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723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23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3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723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651908F086F9EFA3E53EA54D4CC1348BBFCDA5872AFF7AAECE82E0908837739111F60D6CA2BD0BfARFF" TargetMode="External"/><Relationship Id="rId299" Type="http://schemas.openxmlformats.org/officeDocument/2006/relationships/hyperlink" Target="consultantplus://offline/ref=50651908F086F9EFA3E520A85B20963B8FB590AA812BF72FF59284B7CFD83126D151F0582FE6B002AF2ADCD9fDR3F" TargetMode="External"/><Relationship Id="rId303" Type="http://schemas.openxmlformats.org/officeDocument/2006/relationships/hyperlink" Target="consultantplus://offline/ref=50651908F086F9EFA3E520A85B20963B8FB590AA812FF42AF09A84B7CFD83126D151F0582FE6B002AF28DCDAfDR3F" TargetMode="External"/><Relationship Id="rId21" Type="http://schemas.openxmlformats.org/officeDocument/2006/relationships/hyperlink" Target="consultantplus://offline/ref=50651908F086F9EFA3E520A85B20963B8FB590AA8129F42FFA9D84B7CFD83126D151F0582FE6B002AF29D9DCfDR7F" TargetMode="External"/><Relationship Id="rId42" Type="http://schemas.openxmlformats.org/officeDocument/2006/relationships/hyperlink" Target="consultantplus://offline/ref=50651908F086F9EFA3E53EA54D4CC1348BBCCEA48729FF7AAECE82E0908837739111F60D6CA1BF0BfAREF" TargetMode="External"/><Relationship Id="rId63" Type="http://schemas.openxmlformats.org/officeDocument/2006/relationships/hyperlink" Target="consultantplus://offline/ref=50651908F086F9EFA3E520A85B20963B8FB590AA812AF324F59A84B7CFD83126D151F0582FE6B002AF29D9DCfDR7F" TargetMode="External"/><Relationship Id="rId84" Type="http://schemas.openxmlformats.org/officeDocument/2006/relationships/hyperlink" Target="consultantplus://offline/ref=50651908F086F9EFA3E520A85B20963B8FB590AA812EF524FB9D84B7CFD83126D151F0582FE6B002AF29D9DCfDRAF" TargetMode="External"/><Relationship Id="rId138" Type="http://schemas.openxmlformats.org/officeDocument/2006/relationships/hyperlink" Target="consultantplus://offline/ref=50651908F086F9EFA3E520A85B20963B8FB590AA812FF42AF09A84B7CFD83126D151F0582FE6B002AF29D8D4fDR7F" TargetMode="External"/><Relationship Id="rId159" Type="http://schemas.openxmlformats.org/officeDocument/2006/relationships/hyperlink" Target="consultantplus://offline/ref=50651908F086F9EFA3E53EA54D4CC1348BBFC8A6852EFF7AAECE82E090f8R8F" TargetMode="External"/><Relationship Id="rId324" Type="http://schemas.openxmlformats.org/officeDocument/2006/relationships/hyperlink" Target="consultantplus://offline/ref=50651908F086F9EFA3E520A85B20963B8FB590AA8128F32DF49F84B7CFD83126D151F0582FE6B002AF29DADBfDRAF" TargetMode="External"/><Relationship Id="rId170" Type="http://schemas.openxmlformats.org/officeDocument/2006/relationships/hyperlink" Target="consultantplus://offline/ref=50651908F086F9EFA3E520A85B20963B8FB590AA812EF724FB9B84B7CFD83126D1f5R1F" TargetMode="External"/><Relationship Id="rId191" Type="http://schemas.openxmlformats.org/officeDocument/2006/relationships/hyperlink" Target="consultantplus://offline/ref=50651908F086F9EFA3E520A85B20963B8FB590AA812FF42AF09A84B7CFD83126D151F0582FE6B002AF29DDDDfDR2F" TargetMode="External"/><Relationship Id="rId205" Type="http://schemas.openxmlformats.org/officeDocument/2006/relationships/hyperlink" Target="consultantplus://offline/ref=50651908F086F9EFA3E520A85B20963B8FB590AA8129FD2EF49284B7CFD83126D151F0582FE6B002AF29D9DEfDR1F" TargetMode="External"/><Relationship Id="rId226" Type="http://schemas.openxmlformats.org/officeDocument/2006/relationships/hyperlink" Target="consultantplus://offline/ref=50651908F086F9EFA3E53EA54D4CC1348BBEC8A08129FF7AAECE82E090f8R8F" TargetMode="External"/><Relationship Id="rId247" Type="http://schemas.openxmlformats.org/officeDocument/2006/relationships/hyperlink" Target="consultantplus://offline/ref=50651908F086F9EFA3E520A85B20963B8FB590AA8129F02FFB9384B7CFD83126D151F0582FE6B002AF28D9DFfDR0F" TargetMode="External"/><Relationship Id="rId107" Type="http://schemas.openxmlformats.org/officeDocument/2006/relationships/hyperlink" Target="consultantplus://offline/ref=50651908F086F9EFA3E520A85B20963B8FB590AA8128FC2BF39884B7CFD83126D151F0582FE6B002AF29D9DDfDR5F" TargetMode="External"/><Relationship Id="rId268" Type="http://schemas.openxmlformats.org/officeDocument/2006/relationships/hyperlink" Target="consultantplus://offline/ref=50651908F086F9EFA3E520A85B20963B8FB590AA812BF72FF59284B7CFD83126D151F0582FE6B002AF2ADDDDfDRAF" TargetMode="External"/><Relationship Id="rId289" Type="http://schemas.openxmlformats.org/officeDocument/2006/relationships/hyperlink" Target="consultantplus://offline/ref=50651908F086F9EFA3E520A85B20963B8FB590AA8129F628F69984B7CFD83126D151F0582FE6B002AF28DFDCfDR5F" TargetMode="External"/><Relationship Id="rId11" Type="http://schemas.openxmlformats.org/officeDocument/2006/relationships/hyperlink" Target="consultantplus://offline/ref=50651908F086F9EFA3E520A85B20963B8FB590AA812BF72FF59284B7CFD83126D151F0582FE6B002AF29D9DCfDR7F" TargetMode="External"/><Relationship Id="rId32" Type="http://schemas.openxmlformats.org/officeDocument/2006/relationships/hyperlink" Target="consultantplus://offline/ref=50651908F086F9EFA3E520A85B20963B8FB590AA8128F12CF29C84B7CFD83126D151F0582FE6B002AF29D9DCfDR7F" TargetMode="External"/><Relationship Id="rId53" Type="http://schemas.openxmlformats.org/officeDocument/2006/relationships/hyperlink" Target="consultantplus://offline/ref=50651908F086F9EFA3E520A85B20963B8FB590AA812BF42DF49284B7CFD83126D151F0582FE6B002AF29D9DCfDR7F" TargetMode="External"/><Relationship Id="rId74" Type="http://schemas.openxmlformats.org/officeDocument/2006/relationships/hyperlink" Target="consultantplus://offline/ref=50651908F086F9EFA3E520A85B20963B8FB590AA8128F02EFB9D84B7CFD83126D151F0582FE6B002AF29D9DCfDR7F" TargetMode="External"/><Relationship Id="rId128" Type="http://schemas.openxmlformats.org/officeDocument/2006/relationships/hyperlink" Target="consultantplus://offline/ref=50651908F086F9EFA3E53EA54D4CC1348BBFCBA58629FF7AAECE82E0908837739111F60D6CA6B503fARDF" TargetMode="External"/><Relationship Id="rId149" Type="http://schemas.openxmlformats.org/officeDocument/2006/relationships/hyperlink" Target="consultantplus://offline/ref=50651908F086F9EFA3E520A85B20963B8FB590AA812EF52CF09C84B7CFD83126D151F0582FE6B002AF29D9DDfDR4F" TargetMode="External"/><Relationship Id="rId314" Type="http://schemas.openxmlformats.org/officeDocument/2006/relationships/hyperlink" Target="consultantplus://offline/ref=50651908F086F9EFA3E520A85B20963B8FB590AA8128F725F09C84B7CFD83126D151F0582FE6B002AF29D9D8fDRAF" TargetMode="External"/><Relationship Id="rId335" Type="http://schemas.openxmlformats.org/officeDocument/2006/relationships/hyperlink" Target="consultantplus://offline/ref=50651908F086F9EFA3E520A85B20963B8FB590AA812FF728F39E84B7CFD83126D151F0582FE6B002AF29DCD5fDR4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0651908F086F9EFA3E520A85B20963B8FB590AA892AF42DFA91D9BDC7813D24D65EAF4F28AFBC03AF29D8fDRCF" TargetMode="External"/><Relationship Id="rId160" Type="http://schemas.openxmlformats.org/officeDocument/2006/relationships/hyperlink" Target="consultantplus://offline/ref=50651908F086F9EFA3E53EA54D4CC1348BBFCEA0822AFF7AAECE82E090f8R8F" TargetMode="External"/><Relationship Id="rId181" Type="http://schemas.openxmlformats.org/officeDocument/2006/relationships/hyperlink" Target="consultantplus://offline/ref=50651908F086F9EFA3E520A85B20963B8FB590AA812FF42AF09A84B7CFD83126D151F0582FE6B002AF29DAD5fDRBF" TargetMode="External"/><Relationship Id="rId216" Type="http://schemas.openxmlformats.org/officeDocument/2006/relationships/hyperlink" Target="consultantplus://offline/ref=50651908F086F9EFA3E520A85B20963B8FB590AA812FF42AF09A84B7CFD83126D151F0582FE6B002AF29DDDEfDR5F" TargetMode="External"/><Relationship Id="rId237" Type="http://schemas.openxmlformats.org/officeDocument/2006/relationships/hyperlink" Target="consultantplus://offline/ref=50651908F086F9EFA3E520A85B20963B8FB590AA812EF52CF09C84B7CFD83126D151F0582FE6B002AF29DBD4fDR3F" TargetMode="External"/><Relationship Id="rId258" Type="http://schemas.openxmlformats.org/officeDocument/2006/relationships/hyperlink" Target="consultantplus://offline/ref=50651908F086F9EFA3E53EA54D4CC1348BBFCFA7892FFF7AAECE82E090f8R8F" TargetMode="External"/><Relationship Id="rId279" Type="http://schemas.openxmlformats.org/officeDocument/2006/relationships/hyperlink" Target="consultantplus://offline/ref=50651908F086F9EFA3E53EA54D4CC1348BBFCEA0822AFF7AAECE82E090f8R8F" TargetMode="External"/><Relationship Id="rId22" Type="http://schemas.openxmlformats.org/officeDocument/2006/relationships/hyperlink" Target="consultantplus://offline/ref=50651908F086F9EFA3E520A85B20963B8FB590AA8129F62CF29C84B7CFD83126D151F0582FE6B002AF29D9DCfDR7F" TargetMode="External"/><Relationship Id="rId43" Type="http://schemas.openxmlformats.org/officeDocument/2006/relationships/hyperlink" Target="consultantplus://offline/ref=50651908F086F9EFA3E53EA54D4CC13488BACAA4812DFF7AAECE82E090f8R8F" TargetMode="External"/><Relationship Id="rId64" Type="http://schemas.openxmlformats.org/officeDocument/2006/relationships/hyperlink" Target="consultantplus://offline/ref=50651908F086F9EFA3E520A85B20963B8FB590AA8129F42FFA9D84B7CFD83126D151F0582FE6B002AF29D9DCfDR7F" TargetMode="External"/><Relationship Id="rId118" Type="http://schemas.openxmlformats.org/officeDocument/2006/relationships/hyperlink" Target="consultantplus://offline/ref=50651908F086F9EFA3E53EA54D4CC13488BFCBA2852AFF7AAECE82E0908837739111F60D6CA2BD03fAR8F" TargetMode="External"/><Relationship Id="rId139" Type="http://schemas.openxmlformats.org/officeDocument/2006/relationships/hyperlink" Target="consultantplus://offline/ref=50651908F086F9EFA3E520A85B20963B8FB590AA812EF52CF09C84B7CFD83126D151F0582FE6B002AF29D9DCfDRAF" TargetMode="External"/><Relationship Id="rId290" Type="http://schemas.openxmlformats.org/officeDocument/2006/relationships/hyperlink" Target="consultantplus://offline/ref=50651908F086F9EFA3E520A85B20963B8FB590AA812FF42AF09A84B7CFD83126D151F0582FE6B002AF28DCDAfDR2F" TargetMode="External"/><Relationship Id="rId304" Type="http://schemas.openxmlformats.org/officeDocument/2006/relationships/hyperlink" Target="consultantplus://offline/ref=50651908F086F9EFA3E520A85B20963B8FB590AA812BF72FF59284B7CFD83126D151F0582FE6B002AF2ADCD9fDR0F" TargetMode="External"/><Relationship Id="rId325" Type="http://schemas.openxmlformats.org/officeDocument/2006/relationships/hyperlink" Target="consultantplus://offline/ref=50651908F086F9EFA3E520A85B20963B8FB590AA812FF728F39E84B7CFD83126D151F0582FE6B002AF29DCD4fDR5F" TargetMode="External"/><Relationship Id="rId85" Type="http://schemas.openxmlformats.org/officeDocument/2006/relationships/hyperlink" Target="consultantplus://offline/ref=50651908F086F9EFA3E520A85B20963B8FB590AA8129F628F69984B7CFD83126D151F0582FE6B002AF29D9DDfDR2F" TargetMode="External"/><Relationship Id="rId150" Type="http://schemas.openxmlformats.org/officeDocument/2006/relationships/hyperlink" Target="consultantplus://offline/ref=50651908F086F9EFA3E520A85B20963B8FB590AA812EF52CF09C84B7CFD83126D151F0582FE6B002AF29D9DDfDR5F" TargetMode="External"/><Relationship Id="rId171" Type="http://schemas.openxmlformats.org/officeDocument/2006/relationships/hyperlink" Target="consultantplus://offline/ref=50651908F086F9EFA3E520A85B20963B8FB590AA812BF62EF19B84B7CFD83126D1f5R1F" TargetMode="External"/><Relationship Id="rId192" Type="http://schemas.openxmlformats.org/officeDocument/2006/relationships/hyperlink" Target="consultantplus://offline/ref=50651908F086F9EFA3E520A85B20963B8FB590AA812FF42AF09A84B7CFD83126D151F0582FE6B002AF29DDDDfDR3F" TargetMode="External"/><Relationship Id="rId206" Type="http://schemas.openxmlformats.org/officeDocument/2006/relationships/hyperlink" Target="consultantplus://offline/ref=50651908F086F9EFA3E520A85B20963B8FB590AA812FF42AF09A84B7CFD83126D151F0582FE6B002AF29DDDEfDR6F" TargetMode="External"/><Relationship Id="rId227" Type="http://schemas.openxmlformats.org/officeDocument/2006/relationships/hyperlink" Target="consultantplus://offline/ref=50651908F086F9EFA3E520A85B20963B8FB590AA812FF42AF09A84B7CFD83126D151F0582FE6B002AF29DFD8fDRBF" TargetMode="External"/><Relationship Id="rId248" Type="http://schemas.openxmlformats.org/officeDocument/2006/relationships/hyperlink" Target="consultantplus://offline/ref=50651908F086F9EFA3E520A85B20963B8FB590AA8128F62EF39284B7CFD83126D151F0582FE6B002AF29DADAfDRBF" TargetMode="External"/><Relationship Id="rId269" Type="http://schemas.openxmlformats.org/officeDocument/2006/relationships/hyperlink" Target="consultantplus://offline/ref=50651908F086F9EFA3E520A85B20963B8FB590AA8128F62EF39284B7CFD83126D151F0582FE6B002AF29DADAfDRBF" TargetMode="External"/><Relationship Id="rId12" Type="http://schemas.openxmlformats.org/officeDocument/2006/relationships/hyperlink" Target="consultantplus://offline/ref=50651908F086F9EFA3E520A85B20963B8FB590AA812BF025F49F84B7CFD83126D151F0582FE6B002AF29D9DCfDR7F" TargetMode="External"/><Relationship Id="rId33" Type="http://schemas.openxmlformats.org/officeDocument/2006/relationships/hyperlink" Target="consultantplus://offline/ref=50651908F086F9EFA3E520A85B20963B8FB590AA8128F32DF49F84B7CFD83126D151F0582FE6B002AF29D9DCfDR7F" TargetMode="External"/><Relationship Id="rId108" Type="http://schemas.openxmlformats.org/officeDocument/2006/relationships/hyperlink" Target="consultantplus://offline/ref=50651908F086F9EFA3E520A85B20963B8FB590AA812FF22DF49B84B7CFD83126D151F0582FE6B002AF29D9DCfDR4F" TargetMode="External"/><Relationship Id="rId129" Type="http://schemas.openxmlformats.org/officeDocument/2006/relationships/hyperlink" Target="consultantplus://offline/ref=50651908F086F9EFA3E53EA54D4CC1348BBFCBA7862FFF7AAECE82E0908837739111F60D6CA6B40BfAR8F" TargetMode="External"/><Relationship Id="rId280" Type="http://schemas.openxmlformats.org/officeDocument/2006/relationships/hyperlink" Target="consultantplus://offline/ref=50651908F086F9EFA3E520A85B20963B8FB590AA812EF02CFB9C84B7CFD83126D1f5R1F" TargetMode="External"/><Relationship Id="rId315" Type="http://schemas.openxmlformats.org/officeDocument/2006/relationships/hyperlink" Target="consultantplus://offline/ref=50651908F086F9EFA3E53EA54D4CC1348BBFCDA5872AFF7AAECE82E0908837739111F60D6CA2BD02fARBF" TargetMode="External"/><Relationship Id="rId336" Type="http://schemas.openxmlformats.org/officeDocument/2006/relationships/hyperlink" Target="consultantplus://offline/ref=50651908F086F9EFA3E520A85B20963B8FB590AA812FF728F39E84B7CFD83126D151F0582FE6B002AF29DCD5fDR5F" TargetMode="External"/><Relationship Id="rId54" Type="http://schemas.openxmlformats.org/officeDocument/2006/relationships/hyperlink" Target="consultantplus://offline/ref=50651908F086F9EFA3E520A85B20963B8FB590AA812BF72FF59284B7CFD83126D151F0582FE6B002AF29D9DCfDR7F" TargetMode="External"/><Relationship Id="rId75" Type="http://schemas.openxmlformats.org/officeDocument/2006/relationships/hyperlink" Target="consultantplus://offline/ref=50651908F086F9EFA3E520A85B20963B8FB590AA8128F12CF29C84B7CFD83126D151F0582FE6B002AF29D9DCfDR7F" TargetMode="External"/><Relationship Id="rId96" Type="http://schemas.openxmlformats.org/officeDocument/2006/relationships/hyperlink" Target="consultantplus://offline/ref=50651908F086F9EFA3E520A85B20963B8FB590AA812BF624F29C84B7CFD83126D151F0582FE6B002AF29D9DDfDR1F" TargetMode="External"/><Relationship Id="rId140" Type="http://schemas.openxmlformats.org/officeDocument/2006/relationships/hyperlink" Target="consultantplus://offline/ref=50651908F086F9EFA3E520A85B20963B8FB590AA812FF42AF09A84B7CFD83126D151F0582FE6B002AF29D8D4fDR4F" TargetMode="External"/><Relationship Id="rId161" Type="http://schemas.openxmlformats.org/officeDocument/2006/relationships/hyperlink" Target="consultantplus://offline/ref=50651908F086F9EFA3E53EA54D4CC1348BBECFA38323FF7AAECE82E090f8R8F" TargetMode="External"/><Relationship Id="rId182" Type="http://schemas.openxmlformats.org/officeDocument/2006/relationships/hyperlink" Target="consultantplus://offline/ref=50651908F086F9EFA3E520A85B20963B8FB590AA812FF42AF09A84B7CFD83126D151F0582FE6B002AF29DDDCfDR2F" TargetMode="External"/><Relationship Id="rId217" Type="http://schemas.openxmlformats.org/officeDocument/2006/relationships/hyperlink" Target="consultantplus://offline/ref=50651908F086F9EFA3E520A85B20963B8FB590AA812FF42AF09A84B7CFD83126D151F0582FE6B002AF29DDDEfDRAF" TargetMode="External"/><Relationship Id="rId6" Type="http://schemas.openxmlformats.org/officeDocument/2006/relationships/hyperlink" Target="consultantplus://offline/ref=50651908F086F9EFA3E520A85B20963B8FB590AA892FF22EF391D9BDC7813D24D65EAF4F28AFBC03AF29D9fDRBF" TargetMode="External"/><Relationship Id="rId238" Type="http://schemas.openxmlformats.org/officeDocument/2006/relationships/hyperlink" Target="consultantplus://offline/ref=50651908F086F9EFA3E520A85B20963B8FB590AA812EF52CF09C84B7CFD83126D151F0582FE6B002AF29DADEfDR6F" TargetMode="External"/><Relationship Id="rId259" Type="http://schemas.openxmlformats.org/officeDocument/2006/relationships/hyperlink" Target="consultantplus://offline/ref=50651908F086F9EFA3E520A85B20963B8FB590AA812BFC25F39D84B7CFD83126D151F0582FE6B002AF28DFD4fDR0F" TargetMode="External"/><Relationship Id="rId23" Type="http://schemas.openxmlformats.org/officeDocument/2006/relationships/hyperlink" Target="consultantplus://offline/ref=50651908F086F9EFA3E520A85B20963B8FB590AA8129F628F69984B7CFD83126D151F0582FE6B002AF29D9DCfDR7F" TargetMode="External"/><Relationship Id="rId119" Type="http://schemas.openxmlformats.org/officeDocument/2006/relationships/hyperlink" Target="consultantplus://offline/ref=50651908F086F9EFA3E53EA54D4CC1348BBFCDA5872AFF7AAECE82E0908837739111F60D6CA2BD0BfARFF" TargetMode="External"/><Relationship Id="rId270" Type="http://schemas.openxmlformats.org/officeDocument/2006/relationships/hyperlink" Target="consultantplus://offline/ref=50651908F086F9EFA3E520A85B20963B8FB590AA8129F02FFB9384B7CFD83126D151F0582FE6B002AF28D9D8fDR3F" TargetMode="External"/><Relationship Id="rId291" Type="http://schemas.openxmlformats.org/officeDocument/2006/relationships/hyperlink" Target="consultantplus://offline/ref=50651908F086F9EFA3E520A85B20963B8FB590AA812FF42AF09A84B7CFD83126D151F0582FE6B002AF28DCDAfDR2F" TargetMode="External"/><Relationship Id="rId305" Type="http://schemas.openxmlformats.org/officeDocument/2006/relationships/hyperlink" Target="consultantplus://offline/ref=50651908F086F9EFA3E520A85B20963B8FB590AA812BF72FF59284B7CFD83126D151F0582FE6B002AF2ADCD9fDR6F" TargetMode="External"/><Relationship Id="rId326" Type="http://schemas.openxmlformats.org/officeDocument/2006/relationships/hyperlink" Target="consultantplus://offline/ref=50651908F086F9EFA3E520A85B20963B8FB590AA812FF028F79C84B7CFD83126D151F0582FE6B002AF29D8DDfDR0F" TargetMode="External"/><Relationship Id="rId44" Type="http://schemas.openxmlformats.org/officeDocument/2006/relationships/hyperlink" Target="consultantplus://offline/ref=50651908F086F9EFA3E520A85B20963B8FB590AA812FF529F49C84B7CFD83126D151F0582FE6B002AF29D9D4fDR0F" TargetMode="External"/><Relationship Id="rId65" Type="http://schemas.openxmlformats.org/officeDocument/2006/relationships/hyperlink" Target="consultantplus://offline/ref=50651908F086F9EFA3E520A85B20963B8FB590AA8129F62CF29C84B7CFD83126D151F0582FE6B002AF29D9DCfDR7F" TargetMode="External"/><Relationship Id="rId86" Type="http://schemas.openxmlformats.org/officeDocument/2006/relationships/hyperlink" Target="consultantplus://offline/ref=50651908F086F9EFA3E520A85B20963B8FB590AA8129F628F69984B7CFD83126D1f5R1F" TargetMode="External"/><Relationship Id="rId130" Type="http://schemas.openxmlformats.org/officeDocument/2006/relationships/hyperlink" Target="consultantplus://offline/ref=50651908F086F9EFA3E53EA54D4CC1348BBFCBA58629FF7AAECE82E0908837739111F60D6CA3B806fAR9F" TargetMode="External"/><Relationship Id="rId151" Type="http://schemas.openxmlformats.org/officeDocument/2006/relationships/hyperlink" Target="consultantplus://offline/ref=50651908F086F9EFA3E520A85B20963B8FB590AA812EF52CF09C84B7CFD83126D151F0582FE6B002AF29D9DDfDRAF" TargetMode="External"/><Relationship Id="rId172" Type="http://schemas.openxmlformats.org/officeDocument/2006/relationships/hyperlink" Target="consultantplus://offline/ref=50651908F086F9EFA3E520A85B20963B8FB590AA812FF22DF49B84B7CFD83126D151F0582FE6B002AF29D9DCfDRBF" TargetMode="External"/><Relationship Id="rId193" Type="http://schemas.openxmlformats.org/officeDocument/2006/relationships/hyperlink" Target="consultantplus://offline/ref=50651908F086F9EFA3E520A85B20963B8FB590AA812FF42AF09A84B7CFD83126D151F0582FE6B002AF29DDDDfDR0F" TargetMode="External"/><Relationship Id="rId207" Type="http://schemas.openxmlformats.org/officeDocument/2006/relationships/hyperlink" Target="consultantplus://offline/ref=50651908F086F9EFA3E520A85B20963B8FB590AA812FF42AF09A84B7CFD83126D151F0582FE6B002AF29DDDEfDR6F" TargetMode="External"/><Relationship Id="rId228" Type="http://schemas.openxmlformats.org/officeDocument/2006/relationships/hyperlink" Target="consultantplus://offline/ref=50651908F086F9EFA3E520A85B20963B8FB590AA812FF028F79C84B7CFD83126D151F0582FE6B002AF29D9DCfDR5F" TargetMode="External"/><Relationship Id="rId249" Type="http://schemas.openxmlformats.org/officeDocument/2006/relationships/hyperlink" Target="consultantplus://offline/ref=50651908F086F9EFA3E520A85B20963B8FB590AA8128F02EFB9D84B7CFD83126D151F0582FE6B002AF29D9DCfDR7F" TargetMode="External"/><Relationship Id="rId13" Type="http://schemas.openxmlformats.org/officeDocument/2006/relationships/hyperlink" Target="consultantplus://offline/ref=50651908F086F9EFA3E520A85B20963B8FB590AA812BF32AF39B84B7CFD83126D151F0582FE6B002AF29D9DCfDR7F" TargetMode="External"/><Relationship Id="rId109" Type="http://schemas.openxmlformats.org/officeDocument/2006/relationships/hyperlink" Target="consultantplus://offline/ref=50651908F086F9EFA3E520A85B20963B8FB590AA812FFD2AF49E84B7CFD83126D151F0582FE6B002AF29D9DDfDR1F" TargetMode="External"/><Relationship Id="rId260" Type="http://schemas.openxmlformats.org/officeDocument/2006/relationships/hyperlink" Target="consultantplus://offline/ref=50651908F086F9EFA3E520A85B20963B8FB590AA812BFC25F39D84B7CFD83126D151F0582FE6B002AF28DFD4fDR1F" TargetMode="External"/><Relationship Id="rId281" Type="http://schemas.openxmlformats.org/officeDocument/2006/relationships/hyperlink" Target="consultantplus://offline/ref=50651908F086F9EFA3E520A85B20963B8FB590AA812EF52CF09C84B7CFD83126D151F0582FE6B002AF29DDDEfDR0F" TargetMode="External"/><Relationship Id="rId316" Type="http://schemas.openxmlformats.org/officeDocument/2006/relationships/hyperlink" Target="consultantplus://offline/ref=50651908F086F9EFA3E53EA54D4CC1348BBFCDA5872AFF7AAECE82E0908837739111F60D6CA2BD01fARDF" TargetMode="External"/><Relationship Id="rId337" Type="http://schemas.openxmlformats.org/officeDocument/2006/relationships/hyperlink" Target="consultantplus://offline/ref=50651908F086F9EFA3E520A85B20963B8FB590AA812EF52CF09C84B7CFD83126D151F0582FE6B002AF29DDD8fDR4F" TargetMode="External"/><Relationship Id="rId34" Type="http://schemas.openxmlformats.org/officeDocument/2006/relationships/hyperlink" Target="consultantplus://offline/ref=50651908F086F9EFA3E520A85B20963B8FB590AA8128FC2AFA9D84B7CFD83126D151F0582FE6B002AF29D9DCfDR7F" TargetMode="External"/><Relationship Id="rId55" Type="http://schemas.openxmlformats.org/officeDocument/2006/relationships/hyperlink" Target="consultantplus://offline/ref=50651908F086F9EFA3E520A85B20963B8FB590AA812BF025F49F84B7CFD83126D151F0582FE6B002AF29D9DCfDR7F" TargetMode="External"/><Relationship Id="rId76" Type="http://schemas.openxmlformats.org/officeDocument/2006/relationships/hyperlink" Target="consultantplus://offline/ref=50651908F086F9EFA3E520A85B20963B8FB590AA8128F32DF49F84B7CFD83126D151F0582FE6B002AF29D9DCfDR7F" TargetMode="External"/><Relationship Id="rId97" Type="http://schemas.openxmlformats.org/officeDocument/2006/relationships/hyperlink" Target="consultantplus://offline/ref=50651908F086F9EFA3E520A85B20963B8FB590AA8129F72CF39284B7CFD83126D151F0582FE6B002AF29D9DDfDR1F" TargetMode="External"/><Relationship Id="rId120" Type="http://schemas.openxmlformats.org/officeDocument/2006/relationships/hyperlink" Target="consultantplus://offline/ref=50651908F086F9EFA3E520A85B20963B8FB590AA812FF42AF09A84B7CFD83126D151F0582FE6B002AF29D8DBfDRBF" TargetMode="External"/><Relationship Id="rId141" Type="http://schemas.openxmlformats.org/officeDocument/2006/relationships/hyperlink" Target="consultantplus://offline/ref=50651908F086F9EFA3E520A85B20963B8FB590AA812FF42AF09A84B7CFD83126D151F0582FE6B002AF29D8D4fDRAF" TargetMode="External"/><Relationship Id="rId7" Type="http://schemas.openxmlformats.org/officeDocument/2006/relationships/hyperlink" Target="consultantplus://offline/ref=50651908F086F9EFA3E520A85B20963B8FB590AA8128F12AF19984B7CFD83126D151F0582FE6B002AF29D8D9fDRAF" TargetMode="External"/><Relationship Id="rId162" Type="http://schemas.openxmlformats.org/officeDocument/2006/relationships/hyperlink" Target="consultantplus://offline/ref=50651908F086F9EFA3E520A85B20963B8FB590AA812EF72DF49B84B7CFD83126D151F0582FE6B002AF29D9DDfDRAF" TargetMode="External"/><Relationship Id="rId183" Type="http://schemas.openxmlformats.org/officeDocument/2006/relationships/hyperlink" Target="consultantplus://offline/ref=50651908F086F9EFA3E520A85B20963B8FB590AA812FF42AF09A84B7CFD83126D151F0582FE6B002AF29DDDCfDR3F" TargetMode="External"/><Relationship Id="rId218" Type="http://schemas.openxmlformats.org/officeDocument/2006/relationships/hyperlink" Target="consultantplus://offline/ref=50651908F086F9EFA3E520A85B20963B8FB590AA812EF524FB9D84B7CFD83126D151F0582FE6B002AF29D9DDfDR2F" TargetMode="External"/><Relationship Id="rId239" Type="http://schemas.openxmlformats.org/officeDocument/2006/relationships/hyperlink" Target="consultantplus://offline/ref=50651908F086F9EFA3E520A85B20963B8FB590AA812EF52CF09C84B7CFD83126D151F0582FE6B002AF29DADEfDR7F" TargetMode="External"/><Relationship Id="rId250" Type="http://schemas.openxmlformats.org/officeDocument/2006/relationships/hyperlink" Target="consultantplus://offline/ref=50651908F086F9EFA3E520A85B20963B8FB590AA812FF62CF69384B7CFD83126D151F0582FE6B002AF29DFDAfDR4F" TargetMode="External"/><Relationship Id="rId271" Type="http://schemas.openxmlformats.org/officeDocument/2006/relationships/hyperlink" Target="consultantplus://offline/ref=50651908F086F9EFA3E520A85B20963B8FB590AA8129F02FFB9384B7CFD83126D151F0582FE6B002AF28D9D8fDR0F" TargetMode="External"/><Relationship Id="rId292" Type="http://schemas.openxmlformats.org/officeDocument/2006/relationships/hyperlink" Target="consultantplus://offline/ref=50651908F086F9EFA3E53EA54D4CC13488B6CDA4892AFF7AAECE82E0908837739111F60D6CA2BD02fARCF" TargetMode="External"/><Relationship Id="rId306" Type="http://schemas.openxmlformats.org/officeDocument/2006/relationships/hyperlink" Target="consultantplus://offline/ref=50651908F086F9EFA3E520A85B20963B8FB590AA812BF72FF59284B7CFD83126D151F0582FE6B002AF2ADCD9fDR7F" TargetMode="External"/><Relationship Id="rId24" Type="http://schemas.openxmlformats.org/officeDocument/2006/relationships/hyperlink" Target="consultantplus://offline/ref=50651908F086F9EFA3E520A85B20963B8FB590AA8129F02FFB9384B7CFD83126D151F0582FE6B002AF29D9DCfDR7F" TargetMode="External"/><Relationship Id="rId45" Type="http://schemas.openxmlformats.org/officeDocument/2006/relationships/hyperlink" Target="consultantplus://offline/ref=50651908F086F9EFA3E520A85B20963B8FB590AA812FF528F79884B7CFD83126D151F0582FE6B002AF29D9DEfDRBF" TargetMode="External"/><Relationship Id="rId66" Type="http://schemas.openxmlformats.org/officeDocument/2006/relationships/hyperlink" Target="consultantplus://offline/ref=50651908F086F9EFA3E520A85B20963B8FB590AA8129F628F69984B7CFD83126D151F0582FE6B002AF29D9DCfDRBF" TargetMode="External"/><Relationship Id="rId87" Type="http://schemas.openxmlformats.org/officeDocument/2006/relationships/hyperlink" Target="consultantplus://offline/ref=50651908F086F9EFA3E520A85B20963B8FB590AA8129F32CF79C84B7CFD83126D151F0582FE6B002AF29D9DCfDR5F" TargetMode="External"/><Relationship Id="rId110" Type="http://schemas.openxmlformats.org/officeDocument/2006/relationships/hyperlink" Target="consultantplus://offline/ref=50651908F086F9EFA3E520A85B20963B8FB590AA8129F02AFA9984B7CFD83126D151F0582FE6B002AF29D9DDfDR2F" TargetMode="External"/><Relationship Id="rId131" Type="http://schemas.openxmlformats.org/officeDocument/2006/relationships/hyperlink" Target="consultantplus://offline/ref=50651908F086F9EFA3E53EA54D4CC13488B7C8A5802CFF7AAECE82E0908837739111F60D6CA6BB0BfARCF" TargetMode="External"/><Relationship Id="rId327" Type="http://schemas.openxmlformats.org/officeDocument/2006/relationships/hyperlink" Target="consultantplus://offline/ref=50651908F086F9EFA3E53EA54D4CC1348BBFCEA0822AFF7AAECE82E090f8R8F" TargetMode="External"/><Relationship Id="rId152" Type="http://schemas.openxmlformats.org/officeDocument/2006/relationships/hyperlink" Target="consultantplus://offline/ref=50651908F086F9EFA3E520A85B20963B8FB590AA812EF52CF09C84B7CFD83126D151F0582FE6B002AF29D9DDfDRBF" TargetMode="External"/><Relationship Id="rId173" Type="http://schemas.openxmlformats.org/officeDocument/2006/relationships/hyperlink" Target="consultantplus://offline/ref=50651908F086F9EFA3E520A85B20963B8FB590AA812FF22DF49B84B7CFD83126D151F0582FE6B002AF29D9DDfDR2F" TargetMode="External"/><Relationship Id="rId194" Type="http://schemas.openxmlformats.org/officeDocument/2006/relationships/hyperlink" Target="consultantplus://offline/ref=50651908F086F9EFA3E520A85B20963B8FB590AA812FF42AF09A84B7CFD83126D151F0582FE6B002AF29DDDDfDR1F" TargetMode="External"/><Relationship Id="rId208" Type="http://schemas.openxmlformats.org/officeDocument/2006/relationships/hyperlink" Target="consultantplus://offline/ref=50651908F086F9EFA3E520A85B20963B8FB590AA8128F12CF29C84B7CFD83126D151F0582FE6B002AF29D9DCfDR4F" TargetMode="External"/><Relationship Id="rId229" Type="http://schemas.openxmlformats.org/officeDocument/2006/relationships/hyperlink" Target="consultantplus://offline/ref=50651908F086F9EFA3E520A85B20963B8FB590AA812FF028F79C84B7CFD83126D151F0582FE6B002AF29D9DEfDR5F" TargetMode="External"/><Relationship Id="rId240" Type="http://schemas.openxmlformats.org/officeDocument/2006/relationships/hyperlink" Target="consultantplus://offline/ref=50651908F086F9EFA3E520A85B20963B8FB590AA812EF52CF09C84B7CFD83126D151F0582FE6B002AF29DADAfDRAF" TargetMode="External"/><Relationship Id="rId261" Type="http://schemas.openxmlformats.org/officeDocument/2006/relationships/hyperlink" Target="consultantplus://offline/ref=50651908F086F9EFA3E520A85B20963B8FB590AA8128F02EFB9D84B7CFD83126D151F0582FE6B002AF29D9DCfDRBF" TargetMode="External"/><Relationship Id="rId14" Type="http://schemas.openxmlformats.org/officeDocument/2006/relationships/hyperlink" Target="consultantplus://offline/ref=50651908F086F9EFA3E520A85B20963B8FB590AA812BFC25F39D84B7CFD83126D151F0582FE6B002AF29D9DCfDR7F" TargetMode="External"/><Relationship Id="rId35" Type="http://schemas.openxmlformats.org/officeDocument/2006/relationships/hyperlink" Target="consultantplus://offline/ref=50651908F086F9EFA3E520A85B20963B8FB590AA812FF42AF09A84B7CFD83126D151F0582FE6B002AF29D9DCfDR7F" TargetMode="External"/><Relationship Id="rId56" Type="http://schemas.openxmlformats.org/officeDocument/2006/relationships/hyperlink" Target="consultantplus://offline/ref=50651908F086F9EFA3E520A85B20963B8FB590AA812BF32AF39B84B7CFD83126D151F0582FE6B002AF29D9DCfDR7F" TargetMode="External"/><Relationship Id="rId77" Type="http://schemas.openxmlformats.org/officeDocument/2006/relationships/hyperlink" Target="consultantplus://offline/ref=50651908F086F9EFA3E520A85B20963B8FB590AA8128FC2AFA9D84B7CFD83126D151F0582FE6B002AF29D9DCfDR7F" TargetMode="External"/><Relationship Id="rId100" Type="http://schemas.openxmlformats.org/officeDocument/2006/relationships/hyperlink" Target="consultantplus://offline/ref=50651908F086F9EFA3E520A85B20963B8FB590AA812CF424F491D9BDC7813D24fDR6F" TargetMode="External"/><Relationship Id="rId282" Type="http://schemas.openxmlformats.org/officeDocument/2006/relationships/hyperlink" Target="consultantplus://offline/ref=50651908F086F9EFA3E520A85B20963B8FB590AA812EF52CF09C84B7CFD83126D151F0582FE6B002AF29DDDEfDR6F" TargetMode="External"/><Relationship Id="rId317" Type="http://schemas.openxmlformats.org/officeDocument/2006/relationships/hyperlink" Target="consultantplus://offline/ref=50651908F086F9EFA3E53EA54D4CC1348BBFCDA5872AFF7AAECE82E0908837739111F60D6CA2BD0BfARDF" TargetMode="External"/><Relationship Id="rId338" Type="http://schemas.openxmlformats.org/officeDocument/2006/relationships/hyperlink" Target="consultantplus://offline/ref=50651908F086F9EFA3E53EA54D4CC1348BBFCBA5822FFF7AAECE82E0908837739111F60D6CABB906fARDF" TargetMode="External"/><Relationship Id="rId8" Type="http://schemas.openxmlformats.org/officeDocument/2006/relationships/hyperlink" Target="consultantplus://offline/ref=50651908F086F9EFA3E520A85B20963B8FB590AA8923F128F391D9BDC7813D24D65EAF4F28AFBC03AF29D9fDR9F" TargetMode="External"/><Relationship Id="rId98" Type="http://schemas.openxmlformats.org/officeDocument/2006/relationships/hyperlink" Target="consultantplus://offline/ref=50651908F086F9EFA3E520A85B20963B8FB590AA812CF424F491D9BDC7813D24fDR6F" TargetMode="External"/><Relationship Id="rId121" Type="http://schemas.openxmlformats.org/officeDocument/2006/relationships/hyperlink" Target="consultantplus://offline/ref=50651908F086F9EFA3E53EA54D4CC13488B7CFA4852EFF7AAECE82E090f8R8F" TargetMode="External"/><Relationship Id="rId142" Type="http://schemas.openxmlformats.org/officeDocument/2006/relationships/hyperlink" Target="consultantplus://offline/ref=50651908F086F9EFA3E520A85B20963B8FB590AA812FF42AF09A84B7CFD83126D151F0582FE6B002AF29D8D4fDRBF" TargetMode="External"/><Relationship Id="rId163" Type="http://schemas.openxmlformats.org/officeDocument/2006/relationships/hyperlink" Target="consultantplus://offline/ref=50651908F086F9EFA3E53EA54D4CC1348BBECFA28323FF7AAECE82E090f8R8F" TargetMode="External"/><Relationship Id="rId184" Type="http://schemas.openxmlformats.org/officeDocument/2006/relationships/hyperlink" Target="consultantplus://offline/ref=50651908F086F9EFA3E520A85B20963B8FB590AA812FF42AF09A84B7CFD83126D151F0582FE6B002AF29DDDCfDR0F" TargetMode="External"/><Relationship Id="rId219" Type="http://schemas.openxmlformats.org/officeDocument/2006/relationships/hyperlink" Target="consultantplus://offline/ref=50651908F086F9EFA3E520A85B20963B8FB590AA812EF524FB9D84B7CFD83126D151F0582FE6B002AF29D9DEfDR3F" TargetMode="External"/><Relationship Id="rId3" Type="http://schemas.openxmlformats.org/officeDocument/2006/relationships/settings" Target="settings.xml"/><Relationship Id="rId214" Type="http://schemas.openxmlformats.org/officeDocument/2006/relationships/hyperlink" Target="consultantplus://offline/ref=50651908F086F9EFA3E520A85B20963B8FB590AA812FF22DF49B84B7CFD83126D151F0582FE6B002AF29D9DDfDRAF" TargetMode="External"/><Relationship Id="rId230" Type="http://schemas.openxmlformats.org/officeDocument/2006/relationships/hyperlink" Target="consultantplus://offline/ref=50651908F086F9EFA3E520A85B20963B8FB590AA812EF52CF09C84B7CFD83126D151F0582FE6B002AF29D9DFfDR5F" TargetMode="External"/><Relationship Id="rId235" Type="http://schemas.openxmlformats.org/officeDocument/2006/relationships/hyperlink" Target="consultantplus://offline/ref=50651908F086F9EFA3E520A85B20963B8FB590AA812EF52CF09C84B7CFD83126D151F0582FE6B002AF29D8D5fDR6F" TargetMode="External"/><Relationship Id="rId251" Type="http://schemas.openxmlformats.org/officeDocument/2006/relationships/hyperlink" Target="consultantplus://offline/ref=50651908F086F9EFA3E520A85B20963B8FB590AA812EF524FB9D84B7CFD83126D151F0582FE6B002AF29D9D8fDR5F" TargetMode="External"/><Relationship Id="rId256" Type="http://schemas.openxmlformats.org/officeDocument/2006/relationships/hyperlink" Target="consultantplus://offline/ref=50651908F086F9EFA3E520A85B20963B8FB590AA8129F02FFB9384B7CFD83126D151F0582FE6B002AF28D9DFfDR6F" TargetMode="External"/><Relationship Id="rId277" Type="http://schemas.openxmlformats.org/officeDocument/2006/relationships/hyperlink" Target="consultantplus://offline/ref=50651908F086F9EFA3E520A85B20963B8FB590AA812FF42AF09A84B7CFD83126D151F0582FE6B002AF28DADFfDRAF" TargetMode="External"/><Relationship Id="rId298" Type="http://schemas.openxmlformats.org/officeDocument/2006/relationships/hyperlink" Target="consultantplus://offline/ref=50651908F086F9EFA3E520A85B20963B8FB590AA8922F32FF091D9BDC7813D24D65EAF4F28AFBC03AF2ADAfDRDF" TargetMode="External"/><Relationship Id="rId25" Type="http://schemas.openxmlformats.org/officeDocument/2006/relationships/hyperlink" Target="consultantplus://offline/ref=50651908F086F9EFA3E520A85B20963B8FB590AA8129F024FA9E84B7CFD83126D151F0582FE6B002AF29D9DCfDR7F" TargetMode="External"/><Relationship Id="rId46" Type="http://schemas.openxmlformats.org/officeDocument/2006/relationships/hyperlink" Target="consultantplus://offline/ref=50651908F086F9EFA3E520A85B20963B8FB590AA8129F628F69984B7CFD83126D151F0582FE6B002AF29D9DCfDR5F" TargetMode="External"/><Relationship Id="rId67" Type="http://schemas.openxmlformats.org/officeDocument/2006/relationships/hyperlink" Target="consultantplus://offline/ref=50651908F086F9EFA3E520A85B20963B8FB590AA8129F02FFB9384B7CFD83126D151F0582FE6B002AF29D9DCfDR7F" TargetMode="External"/><Relationship Id="rId116" Type="http://schemas.openxmlformats.org/officeDocument/2006/relationships/hyperlink" Target="consultantplus://offline/ref=50651908F086F9EFA3E53EA54D4CC13488BFCBA2852AFF7AAECE82E0908837739111F60D6CA2BD03fAR8F" TargetMode="External"/><Relationship Id="rId137" Type="http://schemas.openxmlformats.org/officeDocument/2006/relationships/hyperlink" Target="consultantplus://offline/ref=50651908F086F9EFA3E53EA54D4CC1348BBFCDAF812AFF7AAECE82E090f8R8F" TargetMode="External"/><Relationship Id="rId158" Type="http://schemas.openxmlformats.org/officeDocument/2006/relationships/hyperlink" Target="consultantplus://offline/ref=50651908F086F9EFA3E53EA54D4CC1348BBFCEA0822AFF7AAECE82E090f8R8F" TargetMode="External"/><Relationship Id="rId272" Type="http://schemas.openxmlformats.org/officeDocument/2006/relationships/hyperlink" Target="consultantplus://offline/ref=50651908F086F9EFA3E520A85B20963B8FB590AA812BF72FF59284B7CFD83126D151F0582FE6B002AF2ADDDEfDR3F" TargetMode="External"/><Relationship Id="rId293" Type="http://schemas.openxmlformats.org/officeDocument/2006/relationships/hyperlink" Target="consultantplus://offline/ref=50651908F086F9EFA3E520A85B20963B8FB590AA812AF52BFB9284B7CFD83126D151F0582FE6B002AF29D8DAfDR4F" TargetMode="External"/><Relationship Id="rId302" Type="http://schemas.openxmlformats.org/officeDocument/2006/relationships/hyperlink" Target="consultantplus://offline/ref=50651908F086F9EFA3E520A85B20963B8FB590AA812FF42AF09A84B7CFD83126D151F0582FE6B002AF28DCDAfDR3F" TargetMode="External"/><Relationship Id="rId307" Type="http://schemas.openxmlformats.org/officeDocument/2006/relationships/hyperlink" Target="consultantplus://offline/ref=50651908F086F9EFA3E520A85B20963B8FB590AA8128F62EF39284B7CFD83126D151F0582FE6B002AF29DADBfDRBF" TargetMode="External"/><Relationship Id="rId323" Type="http://schemas.openxmlformats.org/officeDocument/2006/relationships/hyperlink" Target="consultantplus://offline/ref=50651908F086F9EFA3E520A85B20963B8FB590AA8128F62EF39284B7CFD83126D151F0582FE6B002AF29DAD4fDR3F" TargetMode="External"/><Relationship Id="rId328" Type="http://schemas.openxmlformats.org/officeDocument/2006/relationships/hyperlink" Target="consultantplus://offline/ref=50651908F086F9EFA3E53EA54D4CC1348BBFCBA5822FFF7AAECE82E090f8R8F" TargetMode="External"/><Relationship Id="rId20" Type="http://schemas.openxmlformats.org/officeDocument/2006/relationships/hyperlink" Target="consultantplus://offline/ref=50651908F086F9EFA3E520A85B20963B8FB590AA812AF324F59A84B7CFD83126D151F0582FE6B002AF29D9DCfDR7F" TargetMode="External"/><Relationship Id="rId41" Type="http://schemas.openxmlformats.org/officeDocument/2006/relationships/hyperlink" Target="consultantplus://offline/ref=50651908F086F9EFA3E520A85B20963B8FB590AA812EF524FB9D84B7CFD83126D151F0582FE6B002AF29D9DCfDRAF" TargetMode="External"/><Relationship Id="rId62" Type="http://schemas.openxmlformats.org/officeDocument/2006/relationships/hyperlink" Target="consultantplus://offline/ref=50651908F086F9EFA3E520A85B20963B8FB590AA812AF12DF09A84B7CFD83126D151F0582FE6B002AF29D9DCfDR7F" TargetMode="External"/><Relationship Id="rId83" Type="http://schemas.openxmlformats.org/officeDocument/2006/relationships/hyperlink" Target="consultantplus://offline/ref=50651908F086F9EFA3E520A85B20963B8FB590AA812EF52CF09C84B7CFD83126D151F0582FE6B002AF29D9DCfDR7F" TargetMode="External"/><Relationship Id="rId88" Type="http://schemas.openxmlformats.org/officeDocument/2006/relationships/hyperlink" Target="consultantplus://offline/ref=50651908F086F9EFA3E520A85B20963B8FB590AA8129FD2EF49284B7CFD83126D151F0582FE6B002AF29D9DCfDR5F" TargetMode="External"/><Relationship Id="rId111" Type="http://schemas.openxmlformats.org/officeDocument/2006/relationships/hyperlink" Target="consultantplus://offline/ref=50651908F086F9EFA3E520A85B20963B8FB590AA812EF729F49884B7CFD83126D151F0582FE6B002AF28DBDBfDR1F" TargetMode="External"/><Relationship Id="rId132" Type="http://schemas.openxmlformats.org/officeDocument/2006/relationships/hyperlink" Target="consultantplus://offline/ref=50651908F086F9EFA3E520A85B20963B8FB590AA812FF42AF09A84B7CFD83126D151F0582FE6B002AF29D8D4fDR1F" TargetMode="External"/><Relationship Id="rId153" Type="http://schemas.openxmlformats.org/officeDocument/2006/relationships/hyperlink" Target="consultantplus://offline/ref=50651908F086F9EFA3E520A85B20963B8FB590AA812EF52CF09C84B7CFD83126D151F0582FE6B002AF29D9DEfDR2F" TargetMode="External"/><Relationship Id="rId174" Type="http://schemas.openxmlformats.org/officeDocument/2006/relationships/hyperlink" Target="consultantplus://offline/ref=50651908F086F9EFA3E520A85B20963B8FB590AA812FF22DF49B84B7CFD83126D151F0582FE6B002AF29D9DDfDR0F" TargetMode="External"/><Relationship Id="rId179" Type="http://schemas.openxmlformats.org/officeDocument/2006/relationships/hyperlink" Target="consultantplus://offline/ref=50651908F086F9EFA3E520A85B20963B8FB590AA812FF42AF09A84B7CFD83126D151F0582FE6B002AF29DAD5fDR5F" TargetMode="External"/><Relationship Id="rId195" Type="http://schemas.openxmlformats.org/officeDocument/2006/relationships/hyperlink" Target="consultantplus://offline/ref=50651908F086F9EFA3E520A85B20963B8FB590AA812FF42AF09A84B7CFD83126D151F0582FE6B002AF29DDDDfDR6F" TargetMode="External"/><Relationship Id="rId209" Type="http://schemas.openxmlformats.org/officeDocument/2006/relationships/hyperlink" Target="consultantplus://offline/ref=50651908F086F9EFA3E520A85B20963B8FB590AA812CF424F491D9BDC7813D24fDR6F" TargetMode="External"/><Relationship Id="rId190" Type="http://schemas.openxmlformats.org/officeDocument/2006/relationships/hyperlink" Target="consultantplus://offline/ref=50651908F086F9EFA3E520A85B20963B8FB590AA812FF42AF09A84B7CFD83126D151F0582FE6B002AF29DDDCfDRBF" TargetMode="External"/><Relationship Id="rId204" Type="http://schemas.openxmlformats.org/officeDocument/2006/relationships/hyperlink" Target="consultantplus://offline/ref=50651908F086F9EFA3E520A85B20963B8FB590AA8129FD2EF49284B7CFD83126D151F0582FE6B002AF29D9DEfDR3F" TargetMode="External"/><Relationship Id="rId220" Type="http://schemas.openxmlformats.org/officeDocument/2006/relationships/hyperlink" Target="consultantplus://offline/ref=50651908F086F9EFA3E520A85B20963B8FB590AA812EF524FB9D84B7CFD83126D151F0582FE6B002AF29D9DFfDR5F" TargetMode="External"/><Relationship Id="rId225" Type="http://schemas.openxmlformats.org/officeDocument/2006/relationships/hyperlink" Target="consultantplus://offline/ref=50651908F086F9EFA3E53EA54D4CC13488B9CAA6862DFF7AAECE82E090f8R8F" TargetMode="External"/><Relationship Id="rId241" Type="http://schemas.openxmlformats.org/officeDocument/2006/relationships/hyperlink" Target="consultantplus://offline/ref=50651908F086F9EFA3E520A85B20963B8FB590AA812EF52CF09C84B7CFD83126D151F0582FE6B002AF29DADAfDRBF" TargetMode="External"/><Relationship Id="rId246" Type="http://schemas.openxmlformats.org/officeDocument/2006/relationships/hyperlink" Target="consultantplus://offline/ref=50651908F086F9EFA3E520A85B20963B8FB590AA8129F628F69984B7CFD83126D151F0582FE6B002AF28DCD5fDR1F" TargetMode="External"/><Relationship Id="rId267" Type="http://schemas.openxmlformats.org/officeDocument/2006/relationships/hyperlink" Target="consultantplus://offline/ref=50651908F086F9EFA3E520A85B20963B8FB590AA812BF72FF59284B7CFD83126D151F0582FE6B002AF2ADDDDfDR5F" TargetMode="External"/><Relationship Id="rId288" Type="http://schemas.openxmlformats.org/officeDocument/2006/relationships/hyperlink" Target="consultantplus://offline/ref=50651908F086F9EFA3E520A85B20963B8FB590AA8129F628F69984B7CFD83126D151F0582FE6B002AF28DFDCfDR7F" TargetMode="External"/><Relationship Id="rId15" Type="http://schemas.openxmlformats.org/officeDocument/2006/relationships/hyperlink" Target="consultantplus://offline/ref=50651908F086F9EFA3E520A85B20963B8FB590AA812AF52BFB9284B7CFD83126D151F0582FE6B002AF29D9DCfDR7F" TargetMode="External"/><Relationship Id="rId36" Type="http://schemas.openxmlformats.org/officeDocument/2006/relationships/hyperlink" Target="consultantplus://offline/ref=50651908F086F9EFA3E520A85B20963B8FB590AA812FF62CF69384B7CFD83126D151F0582FE6B002AF29D9DCfDR7F" TargetMode="External"/><Relationship Id="rId57" Type="http://schemas.openxmlformats.org/officeDocument/2006/relationships/hyperlink" Target="consultantplus://offline/ref=50651908F086F9EFA3E520A85B20963B8FB590AA812BFC25F39D84B7CFD83126D151F0582FE6B002AF29D9DCfDR7F" TargetMode="External"/><Relationship Id="rId106" Type="http://schemas.openxmlformats.org/officeDocument/2006/relationships/hyperlink" Target="consultantplus://offline/ref=50651908F086F9EFA3E520A85B20963B8FB590AA8128FC2BF39884B7CFD83126D151F0582FE6B002AF29D9DDfDR5F" TargetMode="External"/><Relationship Id="rId127" Type="http://schemas.openxmlformats.org/officeDocument/2006/relationships/hyperlink" Target="consultantplus://offline/ref=50651908F086F9EFA3E53EA54D4CC1348BBFCBA58629FF7AAECE82E0908837739111F60D6CA3B806fAR9F" TargetMode="External"/><Relationship Id="rId262" Type="http://schemas.openxmlformats.org/officeDocument/2006/relationships/hyperlink" Target="consultantplus://offline/ref=50651908F086F9EFA3E520A85B20963B8FB590AA812BFC25F39D84B7CFD83126D151F0582FE6B002AF28DFD4fDR7F" TargetMode="External"/><Relationship Id="rId283" Type="http://schemas.openxmlformats.org/officeDocument/2006/relationships/hyperlink" Target="consultantplus://offline/ref=50651908F086F9EFA3E520A85B20963B8FB590AA812EF52CF09C84B7CFD83126D151F0582FE6B002AF29DDDEfDR7F" TargetMode="External"/><Relationship Id="rId313" Type="http://schemas.openxmlformats.org/officeDocument/2006/relationships/hyperlink" Target="consultantplus://offline/ref=50651908F086F9EFA3E520A85B20963B8FB590AA8128F725F09C84B7CFD83126D151F0582FE6B002AF29D9D8fDR5F" TargetMode="External"/><Relationship Id="rId318" Type="http://schemas.openxmlformats.org/officeDocument/2006/relationships/hyperlink" Target="consultantplus://offline/ref=50651908F086F9EFA3E520A85B20963B8FB590AA8128F725F09C84B7CFD83126D151F0582FE6B002AF29D9D8fDRAF" TargetMode="External"/><Relationship Id="rId339" Type="http://schemas.openxmlformats.org/officeDocument/2006/relationships/hyperlink" Target="consultantplus://offline/ref=50651908F086F9EFA3E53EA54D4CC1348BBFCBA5822FFF7AAECE82E0908837739111F60D6CABB906fARDF" TargetMode="External"/><Relationship Id="rId10" Type="http://schemas.openxmlformats.org/officeDocument/2006/relationships/hyperlink" Target="consultantplus://offline/ref=50651908F086F9EFA3E520A85B20963B8FB590AA812BF42DF49284B7CFD83126D151F0582FE6B002AF29D9DCfDR7F" TargetMode="External"/><Relationship Id="rId31" Type="http://schemas.openxmlformats.org/officeDocument/2006/relationships/hyperlink" Target="consultantplus://offline/ref=50651908F086F9EFA3E520A85B20963B8FB590AA8128F02EFB9D84B7CFD83126D151F0582FE6B002AF29D9DCfDR7F" TargetMode="External"/><Relationship Id="rId52" Type="http://schemas.openxmlformats.org/officeDocument/2006/relationships/hyperlink" Target="consultantplus://offline/ref=50651908F086F9EFA3E520A85B20963B8FB590AA8922F32FF091D9BDC7813D24D65EAF4F28AFBC03AF29D9fDR9F" TargetMode="External"/><Relationship Id="rId73" Type="http://schemas.openxmlformats.org/officeDocument/2006/relationships/hyperlink" Target="consultantplus://offline/ref=50651908F086F9EFA3E520A85B20963B8FB590AA8128F725F09C84B7CFD83126D151F0582FE6B002AF29D9D8fDR5F" TargetMode="External"/><Relationship Id="rId78" Type="http://schemas.openxmlformats.org/officeDocument/2006/relationships/hyperlink" Target="consultantplus://offline/ref=50651908F086F9EFA3E520A85B20963B8FB590AA812FF42AF09A84B7CFD83126D151F0582FE6B002AF29D9DCfDR7F" TargetMode="External"/><Relationship Id="rId94" Type="http://schemas.openxmlformats.org/officeDocument/2006/relationships/hyperlink" Target="consultantplus://offline/ref=50651908F086F9EFA3E520A85B20963B8FB590AA812EF72DF49B84B7CFD83126D151F0582FE6B002AF29D9DDfDRAF" TargetMode="External"/><Relationship Id="rId99" Type="http://schemas.openxmlformats.org/officeDocument/2006/relationships/hyperlink" Target="consultantplus://offline/ref=50651908F086F9EFA3E520A85B20963B8FB590AA8128F52EF39284B7CFD83126D1f5R1F" TargetMode="External"/><Relationship Id="rId101" Type="http://schemas.openxmlformats.org/officeDocument/2006/relationships/hyperlink" Target="consultantplus://offline/ref=50651908F086F9EFA3E520A85B20963B8FB590AA812EF72DF49B84B7CFD83126D151F0582FE6B002AF29D9DDfDRAF" TargetMode="External"/><Relationship Id="rId122" Type="http://schemas.openxmlformats.org/officeDocument/2006/relationships/hyperlink" Target="consultantplus://offline/ref=50651908F086F9EFA3E520A85B20963B8FB590AA812FF42AF09A84B7CFD83126D151F0582FE6B002AF29D8D4fDR2F" TargetMode="External"/><Relationship Id="rId143" Type="http://schemas.openxmlformats.org/officeDocument/2006/relationships/hyperlink" Target="consultantplus://offline/ref=50651908F086F9EFA3E520A85B20963B8FB590AA812FF42AF09A84B7CFD83126D151F0582FE6B002AF29D8D5fDR2F" TargetMode="External"/><Relationship Id="rId148" Type="http://schemas.openxmlformats.org/officeDocument/2006/relationships/hyperlink" Target="consultantplus://offline/ref=50651908F086F9EFA3E520A85B20963B8FB590AA812EF52CF09C84B7CFD83126D151F0582FE6B002AF29D9DDfDR7F" TargetMode="External"/><Relationship Id="rId164" Type="http://schemas.openxmlformats.org/officeDocument/2006/relationships/hyperlink" Target="consultantplus://offline/ref=50651908F086F9EFA3E53EA54D4CC1348BBFCDA5872AFF7AAECE82E090f8R8F" TargetMode="External"/><Relationship Id="rId169" Type="http://schemas.openxmlformats.org/officeDocument/2006/relationships/hyperlink" Target="consultantplus://offline/ref=50651908F086F9EFA3E53EA54D4CC13488B9CDA1892FFF7AAECE82E0908837739111F60D6CA2BD02fARFF" TargetMode="External"/><Relationship Id="rId185" Type="http://schemas.openxmlformats.org/officeDocument/2006/relationships/hyperlink" Target="consultantplus://offline/ref=50651908F086F9EFA3E520A85B20963B8FB590AA812FF42AF09A84B7CFD83126D151F0582FE6B002AF29DDDCfDR1F" TargetMode="External"/><Relationship Id="rId334" Type="http://schemas.openxmlformats.org/officeDocument/2006/relationships/hyperlink" Target="consultantplus://offline/ref=50651908F086F9EFA3E520A85B20963B8FB590AA8128F32DF49F84B7CFD83126D151F0582FE6B002AF29DADBfDRAF" TargetMode="External"/><Relationship Id="rId4" Type="http://schemas.openxmlformats.org/officeDocument/2006/relationships/webSettings" Target="webSettings.xml"/><Relationship Id="rId9" Type="http://schemas.openxmlformats.org/officeDocument/2006/relationships/hyperlink" Target="consultantplus://offline/ref=50651908F086F9EFA3E520A85B20963B8FB590AA8922F32FF091D9BDC7813D24D65EAF4F28AFBC03AF29D9fDR9F" TargetMode="External"/><Relationship Id="rId180" Type="http://schemas.openxmlformats.org/officeDocument/2006/relationships/hyperlink" Target="consultantplus://offline/ref=50651908F086F9EFA3E520A85B20963B8FB590AA812FF42AF09A84B7CFD83126D151F0582FE6B002AF29DAD5fDRAF" TargetMode="External"/><Relationship Id="rId210" Type="http://schemas.openxmlformats.org/officeDocument/2006/relationships/hyperlink" Target="consultantplus://offline/ref=50651908F086F9EFA3E520A85B20963B8FB590AA812FF42AF09A84B7CFD83126D151F0582FE6B002AF29DDDEfDR4F" TargetMode="External"/><Relationship Id="rId215" Type="http://schemas.openxmlformats.org/officeDocument/2006/relationships/hyperlink" Target="consultantplus://offline/ref=50651908F086F9EFA3E520A85B20963B8FB590AA812FF22DF49B84B7CFD83126D151F0582FE6B002AF29D9DDfDRBF" TargetMode="External"/><Relationship Id="rId236" Type="http://schemas.openxmlformats.org/officeDocument/2006/relationships/hyperlink" Target="consultantplus://offline/ref=50651908F086F9EFA3E520A85B20963B8FB590AA812EF52CF09C84B7CFD83126D151F0582FE6B002AF29DBD8fDR1F" TargetMode="External"/><Relationship Id="rId257" Type="http://schemas.openxmlformats.org/officeDocument/2006/relationships/hyperlink" Target="consultantplus://offline/ref=50651908F086F9EFA3E520A85B20963B8FB590AA812BFC25F39D84B7CFD83126D151F0582FE6B002AF28DFD4fDR0F" TargetMode="External"/><Relationship Id="rId278" Type="http://schemas.openxmlformats.org/officeDocument/2006/relationships/hyperlink" Target="consultantplus://offline/ref=50651908F086F9EFA3E520A85B20963B8FB590AA812EF52CF09C84B7CFD83126D151F0582FE6B002AF29DDDEfDR3F" TargetMode="External"/><Relationship Id="rId26" Type="http://schemas.openxmlformats.org/officeDocument/2006/relationships/hyperlink" Target="consultantplus://offline/ref=50651908F086F9EFA3E520A85B20963B8FB590AA8129F32CF79C84B7CFD83126D151F0582FE6B002AF29D9DCfDR7F" TargetMode="External"/><Relationship Id="rId231" Type="http://schemas.openxmlformats.org/officeDocument/2006/relationships/hyperlink" Target="consultantplus://offline/ref=50651908F086F9EFA3E520A85B20963B8FB590AA812EF52CF09C84B7CFD83126D151F0582FE6B002AF29D9DBfDR2F" TargetMode="External"/><Relationship Id="rId252" Type="http://schemas.openxmlformats.org/officeDocument/2006/relationships/hyperlink" Target="consultantplus://offline/ref=50651908F086F9EFA3E520A85B20963B8FB590AA8129F02FFB9384B7CFD83126D151F0582FE6B002AF28D9DFfDR1F" TargetMode="External"/><Relationship Id="rId273" Type="http://schemas.openxmlformats.org/officeDocument/2006/relationships/hyperlink" Target="consultantplus://offline/ref=50651908F086F9EFA3E520A85B20963B8FB590AA812BF72FF59284B7CFD83126D151F0582FE6B002AF2ADDDEfDR0F" TargetMode="External"/><Relationship Id="rId294" Type="http://schemas.openxmlformats.org/officeDocument/2006/relationships/hyperlink" Target="consultantplus://offline/ref=50651908F086F9EFA3E520A85B20963B8FB590AA8129F02FFB9384B7CFD83126D151F0582FE6B002AF28D9DBfDR2F" TargetMode="External"/><Relationship Id="rId308" Type="http://schemas.openxmlformats.org/officeDocument/2006/relationships/hyperlink" Target="consultantplus://offline/ref=50651908F086F9EFA3E520A85B20963B8FB590AA812BF72FF59284B7CFD83126D151F0582FE6B002AF2ADCD9fDR4F" TargetMode="External"/><Relationship Id="rId329" Type="http://schemas.openxmlformats.org/officeDocument/2006/relationships/hyperlink" Target="consultantplus://offline/ref=50651908F086F9EFA3E53EA54D4CC1348BBFCEA3882BFF7AAECE82E090f8R8F" TargetMode="External"/><Relationship Id="rId47" Type="http://schemas.openxmlformats.org/officeDocument/2006/relationships/hyperlink" Target="consultantplus://offline/ref=50651908F086F9EFA3E520A85B20963B8FB590AA8928F029F491D9BDC7813D24fDR6F" TargetMode="External"/><Relationship Id="rId68" Type="http://schemas.openxmlformats.org/officeDocument/2006/relationships/hyperlink" Target="consultantplus://offline/ref=50651908F086F9EFA3E520A85B20963B8FB590AA8129F024FA9E84B7CFD83126D151F0582FE6B002AF29D9DCfDR7F" TargetMode="External"/><Relationship Id="rId89" Type="http://schemas.openxmlformats.org/officeDocument/2006/relationships/hyperlink" Target="consultantplus://offline/ref=50651908F086F9EFA3E520A85B20963B8FB590AA812FF42AF09A84B7CFD83126D151F0582FE6B002AF29D9DCfDR5F" TargetMode="External"/><Relationship Id="rId112" Type="http://schemas.openxmlformats.org/officeDocument/2006/relationships/hyperlink" Target="consultantplus://offline/ref=50651908F086F9EFA3E520A85B20963B8FB590AA812FF42AF09A84B7CFD83126D151F0582FE6B002AF29D8DBfDRAF" TargetMode="External"/><Relationship Id="rId133" Type="http://schemas.openxmlformats.org/officeDocument/2006/relationships/hyperlink" Target="consultantplus://offline/ref=50651908F086F9EFA3E53EA54D4CC1348BBFCBA58629FF7AAECE82E0908837739111F60D6CA3B806fAR9F" TargetMode="External"/><Relationship Id="rId154" Type="http://schemas.openxmlformats.org/officeDocument/2006/relationships/hyperlink" Target="consultantplus://offline/ref=50651908F086F9EFA3E53EA54D4CC13488B9CEA2882FFF7AAECE82E090f8R8F" TargetMode="External"/><Relationship Id="rId175" Type="http://schemas.openxmlformats.org/officeDocument/2006/relationships/hyperlink" Target="consultantplus://offline/ref=50651908F086F9EFA3E520A85B20963B8FB590AA812FF22DF49B84B7CFD83126D151F0582FE6B002AF29D9DDfDR6F" TargetMode="External"/><Relationship Id="rId340" Type="http://schemas.openxmlformats.org/officeDocument/2006/relationships/fontTable" Target="fontTable.xml"/><Relationship Id="rId196" Type="http://schemas.openxmlformats.org/officeDocument/2006/relationships/hyperlink" Target="consultantplus://offline/ref=50651908F086F9EFA3E520A85B20963B8FB590AA812FF42AF09A84B7CFD83126D151F0582FE6B002AF29DDDDfDR4F" TargetMode="External"/><Relationship Id="rId200" Type="http://schemas.openxmlformats.org/officeDocument/2006/relationships/hyperlink" Target="consultantplus://offline/ref=50651908F086F9EFA3E520A85B20963B8FB590AA812FF42AF09A84B7CFD83126D151F0582FE6B002AF29DDDEfDR2F" TargetMode="External"/><Relationship Id="rId16" Type="http://schemas.openxmlformats.org/officeDocument/2006/relationships/hyperlink" Target="consultantplus://offline/ref=50651908F086F9EFA3E520A85B20963B8FB590AA812AF62CF49884B7CFD83126D151F0582FE6B002AF29D9DCfDR7F" TargetMode="External"/><Relationship Id="rId221" Type="http://schemas.openxmlformats.org/officeDocument/2006/relationships/hyperlink" Target="consultantplus://offline/ref=50651908F086F9EFA3E520A85B20963B8FB590AA812EF52CF09C84B7CFD83126D151F0582FE6B002AF29D9DEfDR6F" TargetMode="External"/><Relationship Id="rId242" Type="http://schemas.openxmlformats.org/officeDocument/2006/relationships/hyperlink" Target="consultantplus://offline/ref=50651908F086F9EFA3E520A85B20963B8FB590AA812EF52CF09C84B7CFD83126D151F0582FE6B002AF29DAD5fDRAF" TargetMode="External"/><Relationship Id="rId263" Type="http://schemas.openxmlformats.org/officeDocument/2006/relationships/hyperlink" Target="consultantplus://offline/ref=50651908F086F9EFA3E520A85B20963B8FB590AA8129F02FFB9384B7CFD83126D151F0582FE6B002AF28D9DFfDR4F" TargetMode="External"/><Relationship Id="rId284" Type="http://schemas.openxmlformats.org/officeDocument/2006/relationships/hyperlink" Target="consultantplus://offline/ref=50651908F086F9EFA3E520A85B20963B8FB590AA8129F628F69984B7CFD83126D151F0582FE6B002AF28DFDCfDR0F" TargetMode="External"/><Relationship Id="rId319" Type="http://schemas.openxmlformats.org/officeDocument/2006/relationships/hyperlink" Target="consultantplus://offline/ref=50651908F086F9EFA3E520A85B20963B8FB590AA8128F725F09C84B7CFD83126D151F0582FE6B002AF29D9D8fDRBF" TargetMode="External"/><Relationship Id="rId37" Type="http://schemas.openxmlformats.org/officeDocument/2006/relationships/hyperlink" Target="consultantplus://offline/ref=50651908F086F9EFA3E520A85B20963B8FB590AA812FF728F39E84B7CFD83126D151F0582FE6B002AF29D9DCfDR7F" TargetMode="External"/><Relationship Id="rId58" Type="http://schemas.openxmlformats.org/officeDocument/2006/relationships/hyperlink" Target="consultantplus://offline/ref=50651908F086F9EFA3E520A85B20963B8FB590AA812AF52BFB9284B7CFD83126D151F0582FE6B002AF29D9DCfDR7F" TargetMode="External"/><Relationship Id="rId79" Type="http://schemas.openxmlformats.org/officeDocument/2006/relationships/hyperlink" Target="consultantplus://offline/ref=50651908F086F9EFA3E520A85B20963B8FB590AA812FF62CF69384B7CFD83126D151F0582FE6B002AF29D9DCfDR7F" TargetMode="External"/><Relationship Id="rId102" Type="http://schemas.openxmlformats.org/officeDocument/2006/relationships/hyperlink" Target="consultantplus://offline/ref=50651908F086F9EFA3E53EA54D4CC13488BCC7A48428FF7AAECE82E090f8R8F" TargetMode="External"/><Relationship Id="rId123" Type="http://schemas.openxmlformats.org/officeDocument/2006/relationships/hyperlink" Target="consultantplus://offline/ref=50651908F086F9EFA3E520A85B20963B8FB590AA812FF42AF09A84B7CFD83126D151F0582FE6B002AF29D8D4fDR3F" TargetMode="External"/><Relationship Id="rId144" Type="http://schemas.openxmlformats.org/officeDocument/2006/relationships/hyperlink" Target="consultantplus://offline/ref=50651908F086F9EFA3E520A85B20963B8FB590AA812EF52CF09C84B7CFD83126D151F0582FE6B002AF29D9DCfDRBF" TargetMode="External"/><Relationship Id="rId330" Type="http://schemas.openxmlformats.org/officeDocument/2006/relationships/hyperlink" Target="consultantplus://offline/ref=50651908F086F9EFA3E520A85B20963B8FB590AA812FF028F79C84B7CFD83126D151F0582FE6B002AF29D8DDfDR0F" TargetMode="External"/><Relationship Id="rId90" Type="http://schemas.openxmlformats.org/officeDocument/2006/relationships/hyperlink" Target="consultantplus://offline/ref=50651908F086F9EFA3E520A85B20963B8FB590AA812EF524FB9D84B7CFD83126D151F0582FE6B002AF29D9DCfDRBF" TargetMode="External"/><Relationship Id="rId165" Type="http://schemas.openxmlformats.org/officeDocument/2006/relationships/hyperlink" Target="consultantplus://offline/ref=50651908F086F9EFA3E53EA54D4CC1348BBFCDA5872AFF7AAECE82E0908837739111F60D6CA2BD02fARFF" TargetMode="External"/><Relationship Id="rId186" Type="http://schemas.openxmlformats.org/officeDocument/2006/relationships/hyperlink" Target="consultantplus://offline/ref=50651908F086F9EFA3E520A85B20963B8FB590AA812FF42AF09A84B7CFD83126D151F0582FE6B002AF29DDDCfDR6F" TargetMode="External"/><Relationship Id="rId211" Type="http://schemas.openxmlformats.org/officeDocument/2006/relationships/hyperlink" Target="consultantplus://offline/ref=50651908F086F9EFA3E520A85B20963B8FB590AA8128F32DF49F84B7CFD83126D151F0582FE6B002AF29D9D8fDR4F" TargetMode="External"/><Relationship Id="rId232" Type="http://schemas.openxmlformats.org/officeDocument/2006/relationships/hyperlink" Target="consultantplus://offline/ref=50651908F086F9EFA3E520A85B20963B8FB590AA812EF52CF09C84B7CFD83126D151F0582FE6B002AF29D8DCfDR2F" TargetMode="External"/><Relationship Id="rId253" Type="http://schemas.openxmlformats.org/officeDocument/2006/relationships/hyperlink" Target="consultantplus://offline/ref=50651908F086F9EFA3E520A85B20963B8FB590AA8128F02EFB9D84B7CFD83126D151F0582FE6B002AF29D9DCfDR4F" TargetMode="External"/><Relationship Id="rId274" Type="http://schemas.openxmlformats.org/officeDocument/2006/relationships/hyperlink" Target="consultantplus://offline/ref=50651908F086F9EFA3E520A85B20963B8FB590AA8128F02EFB9D84B7CFD83126D151F0582FE6B002AF29D9DDfDR3F" TargetMode="External"/><Relationship Id="rId295" Type="http://schemas.openxmlformats.org/officeDocument/2006/relationships/hyperlink" Target="consultantplus://offline/ref=50651908F086F9EFA3E520A85B20963B8FB590AA8128F62EF39284B7CFD83126D151F0582FE6B002AF29DADBfDR5F" TargetMode="External"/><Relationship Id="rId309" Type="http://schemas.openxmlformats.org/officeDocument/2006/relationships/hyperlink" Target="consultantplus://offline/ref=50651908F086F9EFA3E520A85B20963B8FB590AA8129F42FFA9D84B7CFD83126D151F0582FE6B002AF29DDD8fDRAF" TargetMode="External"/><Relationship Id="rId27" Type="http://schemas.openxmlformats.org/officeDocument/2006/relationships/hyperlink" Target="consultantplus://offline/ref=50651908F086F9EFA3E520A85B20963B8FB590AA8129F325F09E84B7CFD83126D151F0582FE6B002AF29D9DCfDR7F" TargetMode="External"/><Relationship Id="rId48" Type="http://schemas.openxmlformats.org/officeDocument/2006/relationships/hyperlink" Target="consultantplus://offline/ref=50651908F086F9EFA3E520A85B20963B8FB590AA8129F628F69984B7CFD83126D151F0582FE6B002AF29D9DCfDRAF" TargetMode="External"/><Relationship Id="rId69" Type="http://schemas.openxmlformats.org/officeDocument/2006/relationships/hyperlink" Target="consultantplus://offline/ref=50651908F086F9EFA3E520A85B20963B8FB590AA8129F32CF79C84B7CFD83126D151F0582FE6B002AF29D9DCfDR7F" TargetMode="External"/><Relationship Id="rId113" Type="http://schemas.openxmlformats.org/officeDocument/2006/relationships/hyperlink" Target="consultantplus://offline/ref=50651908F086F9EFA3E520A85B20963B8FB590AA8129F628F69984B7CFD83126D151F0582FE6B002AF29D8D4fDR2F" TargetMode="External"/><Relationship Id="rId134" Type="http://schemas.openxmlformats.org/officeDocument/2006/relationships/hyperlink" Target="consultantplus://offline/ref=50651908F086F9EFA3E53EA54D4CC1348BBFCBA58629FF7AAECE82E0908837739111F60D6CA3B806fAR9F" TargetMode="External"/><Relationship Id="rId320" Type="http://schemas.openxmlformats.org/officeDocument/2006/relationships/hyperlink" Target="consultantplus://offline/ref=50651908F086F9EFA3E520A85B20963B8FB590AA8129F42FFA9D84B7CFD83126D151F0582FE6B002AF29DDD9fDR2F" TargetMode="External"/><Relationship Id="rId80" Type="http://schemas.openxmlformats.org/officeDocument/2006/relationships/hyperlink" Target="consultantplus://offline/ref=50651908F086F9EFA3E520A85B20963B8FB590AA812FF728F39E84B7CFD83126D151F0582FE6B002AF29D9DCfDR7F" TargetMode="External"/><Relationship Id="rId155" Type="http://schemas.openxmlformats.org/officeDocument/2006/relationships/hyperlink" Target="consultantplus://offline/ref=50651908F086F9EFA3E520A85B20963B8FB590AA812FF42AF09A84B7CFD83126D151F0582FE6B002AF29D8D5fDR0F" TargetMode="External"/><Relationship Id="rId176" Type="http://schemas.openxmlformats.org/officeDocument/2006/relationships/hyperlink" Target="consultantplus://offline/ref=50651908F086F9EFA3E520A85B20963B8FB590AA812FF42AF09A84B7CFD83126D151F0582FE6B002AF29DAD5fDR6F" TargetMode="External"/><Relationship Id="rId197" Type="http://schemas.openxmlformats.org/officeDocument/2006/relationships/hyperlink" Target="consultantplus://offline/ref=50651908F086F9EFA3E520A85B20963B8FB590AA812FF42AF09A84B7CFD83126D151F0582FE6B002AF29DDDDfDR5F" TargetMode="External"/><Relationship Id="rId341" Type="http://schemas.openxmlformats.org/officeDocument/2006/relationships/theme" Target="theme/theme1.xml"/><Relationship Id="rId201" Type="http://schemas.openxmlformats.org/officeDocument/2006/relationships/hyperlink" Target="consultantplus://offline/ref=50651908F086F9EFA3E520A85B20963B8FB590AA812FF42AF09A84B7CFD83126D151F0582FE6B002AF29DDDEfDR3F" TargetMode="External"/><Relationship Id="rId222" Type="http://schemas.openxmlformats.org/officeDocument/2006/relationships/hyperlink" Target="consultantplus://offline/ref=50651908F086F9EFA3E53EA54D4CC13488B9CEA2882FFF7AAECE82E090f8R8F" TargetMode="External"/><Relationship Id="rId243" Type="http://schemas.openxmlformats.org/officeDocument/2006/relationships/hyperlink" Target="consultantplus://offline/ref=50651908F086F9EFA3E520A85B20963B8FB590AA8129F325F09E84B7CFD83126D151F0582FE6B002AF29DBDAfDRBF" TargetMode="External"/><Relationship Id="rId264" Type="http://schemas.openxmlformats.org/officeDocument/2006/relationships/hyperlink" Target="consultantplus://offline/ref=50651908F086F9EFA3E520A85B20963B8FB590AA812FF62CF69384B7CFD83126D151F0582FE6B002AF29DFDAfDR4F" TargetMode="External"/><Relationship Id="rId285" Type="http://schemas.openxmlformats.org/officeDocument/2006/relationships/hyperlink" Target="consultantplus://offline/ref=50651908F086F9EFA3E520A85B20963B8FB590AA8129F42FFA9D84B7CFD83126D151F0582FE6B002AF29DAD5fDR2F" TargetMode="External"/><Relationship Id="rId17" Type="http://schemas.openxmlformats.org/officeDocument/2006/relationships/hyperlink" Target="consultantplus://offline/ref=50651908F086F9EFA3E520A85B20963B8FB590AA812AF72CF09884B7CFD83126D151F0582FE6B002AF29D9DCfDR7F" TargetMode="External"/><Relationship Id="rId38" Type="http://schemas.openxmlformats.org/officeDocument/2006/relationships/hyperlink" Target="consultantplus://offline/ref=50651908F086F9EFA3E520A85B20963B8FB590AA812FF028F79C84B7CFD83126D151F0582FE6B002AF29D9DCfDR7F" TargetMode="External"/><Relationship Id="rId59" Type="http://schemas.openxmlformats.org/officeDocument/2006/relationships/hyperlink" Target="consultantplus://offline/ref=50651908F086F9EFA3E520A85B20963B8FB590AA812AF62CF49884B7CFD83126D151F0582FE6B002AF29D9DCfDR7F" TargetMode="External"/><Relationship Id="rId103" Type="http://schemas.openxmlformats.org/officeDocument/2006/relationships/hyperlink" Target="consultantplus://offline/ref=50651908F086F9EFA3E520A85B20963B8FB590AA812EF729FA9A84B7CFD83126D151F0582FE6B002AF2CD9DEfDR3F" TargetMode="External"/><Relationship Id="rId124" Type="http://schemas.openxmlformats.org/officeDocument/2006/relationships/hyperlink" Target="consultantplus://offline/ref=50651908F086F9EFA3E53EA54D4CC1348BBFCBA7802FFF7AAECE82E0908837739111F60D6CA1BF0BfAR7F" TargetMode="External"/><Relationship Id="rId310" Type="http://schemas.openxmlformats.org/officeDocument/2006/relationships/hyperlink" Target="consultantplus://offline/ref=50651908F086F9EFA3E520A85B20963B8FB590AA812BF72FF59284B7CFD83126D151F0582FE6B002AF2ADCD9fDR5F" TargetMode="External"/><Relationship Id="rId70" Type="http://schemas.openxmlformats.org/officeDocument/2006/relationships/hyperlink" Target="consultantplus://offline/ref=50651908F086F9EFA3E520A85B20963B8FB590AA8129F325F09E84B7CFD83126D151F0582FE6B002AF29D9DCfDR7F" TargetMode="External"/><Relationship Id="rId91" Type="http://schemas.openxmlformats.org/officeDocument/2006/relationships/hyperlink" Target="consultantplus://offline/ref=50651908F086F9EFA3E520A85B20963B8FB590AA812FF42AF09A84B7CFD83126D151F0582FE6B002AF29D9DFfDR0F" TargetMode="External"/><Relationship Id="rId145" Type="http://schemas.openxmlformats.org/officeDocument/2006/relationships/hyperlink" Target="consultantplus://offline/ref=50651908F086F9EFA3E520A85B20963B8FB590AA812EF52CF09C84B7CFD83126D151F0582FE6B002AF29D9DDfDR3F" TargetMode="External"/><Relationship Id="rId166" Type="http://schemas.openxmlformats.org/officeDocument/2006/relationships/hyperlink" Target="consultantplus://offline/ref=50651908F086F9EFA3E53EA54D4CC1348BBECFA28323FF7AAECE82E0908837739111F60D6CA2BE06fARDF" TargetMode="External"/><Relationship Id="rId187" Type="http://schemas.openxmlformats.org/officeDocument/2006/relationships/hyperlink" Target="consultantplus://offline/ref=50651908F086F9EFA3E520A85B20963B8FB590AA812FF42AF09A84B7CFD83126D151F0582FE6B002AF29DDDCfDR7F" TargetMode="External"/><Relationship Id="rId331" Type="http://schemas.openxmlformats.org/officeDocument/2006/relationships/hyperlink" Target="consultantplus://offline/ref=50651908F086F9EFA3E520A85B20963B8FB590AA812FF728F39E84B7CFD83126D151F0582FE6B002AF29DCD4fDRAF" TargetMode="External"/><Relationship Id="rId1" Type="http://schemas.openxmlformats.org/officeDocument/2006/relationships/styles" Target="styles.xml"/><Relationship Id="rId212" Type="http://schemas.openxmlformats.org/officeDocument/2006/relationships/hyperlink" Target="consultantplus://offline/ref=50651908F086F9EFA3E53EA54D4CC1348BBFC8A6852EFF7AAECE82E090f8R8F" TargetMode="External"/><Relationship Id="rId233" Type="http://schemas.openxmlformats.org/officeDocument/2006/relationships/hyperlink" Target="consultantplus://offline/ref=50651908F086F9EFA3E520A85B20963B8FB590AA812EF52CF09C84B7CFD83126D151F0582FE6B002AF29D8DFfDR7F" TargetMode="External"/><Relationship Id="rId254" Type="http://schemas.openxmlformats.org/officeDocument/2006/relationships/hyperlink" Target="consultantplus://offline/ref=50651908F086F9EFA3E520A85B20963B8FB590AA8128F02EFB9D84B7CFD83126D151F0582FE6B002AF29D9DCfDR5F" TargetMode="External"/><Relationship Id="rId28" Type="http://schemas.openxmlformats.org/officeDocument/2006/relationships/hyperlink" Target="consultantplus://offline/ref=50651908F086F9EFA3E520A85B20963B8FB590AA8129FD2EF49284B7CFD83126D151F0582FE6B002AF29D9DCfDR7F" TargetMode="External"/><Relationship Id="rId49" Type="http://schemas.openxmlformats.org/officeDocument/2006/relationships/hyperlink" Target="consultantplus://offline/ref=50651908F086F9EFA3E520A85B20963B8FB590AA892FF22EF391D9BDC7813D24D65EAF4F28AFBC03AF29D9fDRBF" TargetMode="External"/><Relationship Id="rId114" Type="http://schemas.openxmlformats.org/officeDocument/2006/relationships/hyperlink" Target="consultantplus://offline/ref=50651908F086F9EFA3E53EA54D4CC13488B8CDA3842DFF7AAECE82E090f8R8F" TargetMode="External"/><Relationship Id="rId275" Type="http://schemas.openxmlformats.org/officeDocument/2006/relationships/hyperlink" Target="consultantplus://offline/ref=50651908F086F9EFA3E520A85B20963B8FB590AA812EF524FB9D84B7CFD83126D151F0582FE6B002AF29D9D8fDRAF" TargetMode="External"/><Relationship Id="rId296" Type="http://schemas.openxmlformats.org/officeDocument/2006/relationships/hyperlink" Target="consultantplus://offline/ref=50651908F086F9EFA3E520A85B20963B8FB590AA8129F02FFB9384B7CFD83126D151F0582FE6B002AF28D9DBfDR2F" TargetMode="External"/><Relationship Id="rId300" Type="http://schemas.openxmlformats.org/officeDocument/2006/relationships/hyperlink" Target="consultantplus://offline/ref=50651908F086F9EFA3E520A85B20963B8FB590AA8129F42FFA9D84B7CFD83126D151F0582FE6B002AF29DDD8fDRAF" TargetMode="External"/><Relationship Id="rId60" Type="http://schemas.openxmlformats.org/officeDocument/2006/relationships/hyperlink" Target="consultantplus://offline/ref=50651908F086F9EFA3E520A85B20963B8FB590AA812AF72CF09884B7CFD83126D151F0582FE6B002AF29D9DCfDR7F" TargetMode="External"/><Relationship Id="rId81" Type="http://schemas.openxmlformats.org/officeDocument/2006/relationships/hyperlink" Target="consultantplus://offline/ref=50651908F086F9EFA3E520A85B20963B8FB590AA812FF028F79C84B7CFD83126D151F0582FE6B002AF29D9DCfDR7F" TargetMode="External"/><Relationship Id="rId135" Type="http://schemas.openxmlformats.org/officeDocument/2006/relationships/hyperlink" Target="consultantplus://offline/ref=50651908F086F9EFA3E53EA54D4CC1348BBFCBA58629FF7AAECE82E0908837739111F60D6CA3B902fAR9F" TargetMode="External"/><Relationship Id="rId156" Type="http://schemas.openxmlformats.org/officeDocument/2006/relationships/hyperlink" Target="consultantplus://offline/ref=50651908F086F9EFA3E520A85B20963B8FB590AA812EF52CF09C84B7CFD83126D151F0582FE6B002AF29D9DEfDR3F" TargetMode="External"/><Relationship Id="rId177" Type="http://schemas.openxmlformats.org/officeDocument/2006/relationships/hyperlink" Target="consultantplus://offline/ref=50651908F086F9EFA3E520A85B20963B8FB590AA8129F628F69984B7CFD83126D151F0582FE6B002AF29DDD4fDR7F" TargetMode="External"/><Relationship Id="rId198" Type="http://schemas.openxmlformats.org/officeDocument/2006/relationships/hyperlink" Target="consultantplus://offline/ref=50651908F086F9EFA3E520A85B20963B8FB590AA812EF52CF09C84B7CFD83126D151F0582FE6B002AF29D9DEfDR1F" TargetMode="External"/><Relationship Id="rId321" Type="http://schemas.openxmlformats.org/officeDocument/2006/relationships/hyperlink" Target="consultantplus://offline/ref=50651908F086F9EFA3E520A85B20963B8FB590AA8128F725F09C84B7CFD83126D151F0582FE6B002AF29D9D9fDR2F" TargetMode="External"/><Relationship Id="rId202" Type="http://schemas.openxmlformats.org/officeDocument/2006/relationships/hyperlink" Target="consultantplus://offline/ref=50651908F086F9EFA3E520A85B20963B8FB590AA812FF42AF09A84B7CFD83126D151F0582FE6B002AF29DDDEfDR0F" TargetMode="External"/><Relationship Id="rId223" Type="http://schemas.openxmlformats.org/officeDocument/2006/relationships/hyperlink" Target="consultantplus://offline/ref=50651908F086F9EFA3E53EA54D4CC13488BCC7A4832DFF7AAECE82E090f8R8F" TargetMode="External"/><Relationship Id="rId244" Type="http://schemas.openxmlformats.org/officeDocument/2006/relationships/hyperlink" Target="consultantplus://offline/ref=50651908F086F9EFA3E520A85B20963B8FB590AA812BF72FF59284B7CFD83126D151F0582FE6B002AF2ADDDDfDR7F" TargetMode="External"/><Relationship Id="rId18" Type="http://schemas.openxmlformats.org/officeDocument/2006/relationships/hyperlink" Target="consultantplus://offline/ref=50651908F086F9EFA3E520A85B20963B8FB590AA812AF02BF79984B7CFD83126D151F0582FE6B002AF29D9DCfDR7F" TargetMode="External"/><Relationship Id="rId39" Type="http://schemas.openxmlformats.org/officeDocument/2006/relationships/hyperlink" Target="consultantplus://offline/ref=50651908F086F9EFA3E520A85B20963B8FB590AA812FF22DF49B84B7CFD83126D151F0582FE6B002AF29D9DCfDR7F" TargetMode="External"/><Relationship Id="rId265" Type="http://schemas.openxmlformats.org/officeDocument/2006/relationships/hyperlink" Target="consultantplus://offline/ref=50651908F086F9EFA3E520A85B20963B8FB590AA8129F02FFB9384B7CFD83126D151F0582FE6B002AF28D9DFfDR5F" TargetMode="External"/><Relationship Id="rId286" Type="http://schemas.openxmlformats.org/officeDocument/2006/relationships/hyperlink" Target="consultantplus://offline/ref=50651908F086F9EFA3E520A85B20963B8FB590AA8129F628F69984B7CFD83126D151F0582FE6B002AF28DFDCfDR1F" TargetMode="External"/><Relationship Id="rId50" Type="http://schemas.openxmlformats.org/officeDocument/2006/relationships/hyperlink" Target="consultantplus://offline/ref=50651908F086F9EFA3E520A85B20963B8FB590AA8128F12AF19984B7CFD83126D151F0582FE6B002AF29D8D9fDRAF" TargetMode="External"/><Relationship Id="rId104" Type="http://schemas.openxmlformats.org/officeDocument/2006/relationships/hyperlink" Target="consultantplus://offline/ref=50651908F086F9EFA3E53EA54D4CC1348BBFCCA1842EFF7AAECE82E090f8R8F" TargetMode="External"/><Relationship Id="rId125" Type="http://schemas.openxmlformats.org/officeDocument/2006/relationships/hyperlink" Target="consultantplus://offline/ref=50651908F086F9EFA3E53EA54D4CC13488BBC6A4872BFF7AAECE82E0908837739111F60D6CA2BD03fAR6F" TargetMode="External"/><Relationship Id="rId146" Type="http://schemas.openxmlformats.org/officeDocument/2006/relationships/hyperlink" Target="consultantplus://offline/ref=50651908F086F9EFA3E520A85B20963B8FB590AA812EF52CF09C84B7CFD83126D151F0582FE6B002AF29D9DDfDR1F" TargetMode="External"/><Relationship Id="rId167" Type="http://schemas.openxmlformats.org/officeDocument/2006/relationships/hyperlink" Target="consultantplus://offline/ref=50651908F086F9EFA3E520A85B20963B8FB590AA8628FD25F791D9BDC7813D24fDR6F" TargetMode="External"/><Relationship Id="rId188" Type="http://schemas.openxmlformats.org/officeDocument/2006/relationships/hyperlink" Target="consultantplus://offline/ref=50651908F086F9EFA3E520A85B20963B8FB590AA812FF42AF09A84B7CFD83126D151F0582FE6B002AF29DDDCfDR4F" TargetMode="External"/><Relationship Id="rId311" Type="http://schemas.openxmlformats.org/officeDocument/2006/relationships/hyperlink" Target="consultantplus://offline/ref=50651908F086F9EFA3E520A85B20963B8FB590AA812AF02BF79984B7CFD83126D151F0582FE6B002AF29DCDBfDR7F" TargetMode="External"/><Relationship Id="rId332" Type="http://schemas.openxmlformats.org/officeDocument/2006/relationships/hyperlink" Target="consultantplus://offline/ref=50651908F086F9EFA3E520A85B20963B8FB590AA812FF728F39E84B7CFD83126D151F0582FE6B002AF29DCD4fDRBF" TargetMode="External"/><Relationship Id="rId71" Type="http://schemas.openxmlformats.org/officeDocument/2006/relationships/hyperlink" Target="consultantplus://offline/ref=50651908F086F9EFA3E520A85B20963B8FB590AA8129FD2EF49284B7CFD83126D151F0582FE6B002AF29D9DCfDR7F" TargetMode="External"/><Relationship Id="rId92" Type="http://schemas.openxmlformats.org/officeDocument/2006/relationships/hyperlink" Target="consultantplus://offline/ref=50651908F086F9EFA3E520A85B20963B8FB590AA812EF52CF09C84B7CFD83126D151F0582FE6B002AF29D9DCfDR4F" TargetMode="External"/><Relationship Id="rId213" Type="http://schemas.openxmlformats.org/officeDocument/2006/relationships/hyperlink" Target="consultantplus://offline/ref=50651908F086F9EFA3E520A85B20963B8FB590AA812FF22DF49B84B7CFD83126D151F0582FE6B002AF29D9DDfDR4F" TargetMode="External"/><Relationship Id="rId234" Type="http://schemas.openxmlformats.org/officeDocument/2006/relationships/hyperlink" Target="consultantplus://offline/ref=50651908F086F9EFA3E520A85B20963B8FB590AA812EF52CF09C84B7CFD83126D151F0582FE6B002AF29D8D9fDR7F" TargetMode="External"/><Relationship Id="rId2" Type="http://schemas.microsoft.com/office/2007/relationships/stylesWithEffects" Target="stylesWithEffects.xml"/><Relationship Id="rId29" Type="http://schemas.openxmlformats.org/officeDocument/2006/relationships/hyperlink" Target="consultantplus://offline/ref=50651908F086F9EFA3E520A85B20963B8FB590AA8128F62EF39284B7CFD83126D151F0582FE6B002AF29D9DCfDR7F" TargetMode="External"/><Relationship Id="rId255" Type="http://schemas.openxmlformats.org/officeDocument/2006/relationships/hyperlink" Target="consultantplus://offline/ref=50651908F086F9EFA3E520A85B20963B8FB590AA812EF724FB9B84B7CFD83126D151F0582FE6B002AF29D9D8fDR3F" TargetMode="External"/><Relationship Id="rId276" Type="http://schemas.openxmlformats.org/officeDocument/2006/relationships/hyperlink" Target="consultantplus://offline/ref=50651908F086F9EFA3E520A85B20963B8FB590AA812AF324F59A84B7CFD83126D151F0582FE6B002AF2BD0DCfDR6F" TargetMode="External"/><Relationship Id="rId297" Type="http://schemas.openxmlformats.org/officeDocument/2006/relationships/hyperlink" Target="consultantplus://offline/ref=50651908F086F9EFA3E520A85B20963B8FB590AA8128F62EF39284B7CFD83126D151F0582FE6B002AF29DADBfDR5F" TargetMode="External"/><Relationship Id="rId40" Type="http://schemas.openxmlformats.org/officeDocument/2006/relationships/hyperlink" Target="consultantplus://offline/ref=50651908F086F9EFA3E520A85B20963B8FB590AA812EF52CF09C84B7CFD83126D151F0582FE6B002AF29D9DCfDR7F" TargetMode="External"/><Relationship Id="rId115" Type="http://schemas.openxmlformats.org/officeDocument/2006/relationships/hyperlink" Target="consultantplus://offline/ref=50651908F086F9EFA3E53EA54D4CC13488B8C6A0812CFF7AAECE82E090f8R8F" TargetMode="External"/><Relationship Id="rId136" Type="http://schemas.openxmlformats.org/officeDocument/2006/relationships/hyperlink" Target="consultantplus://offline/ref=50651908F086F9EFA3E520A85B20963B8FB590AA812FF42AF09A84B7CFD83126D151F0582FE6B002AF29D8D4fDR6F" TargetMode="External"/><Relationship Id="rId157" Type="http://schemas.openxmlformats.org/officeDocument/2006/relationships/hyperlink" Target="consultantplus://offline/ref=50651908F086F9EFA3E520A85B20963B8FB590AA812FF42AF09A84B7CFD83126D151F0582FE6B002AF29D8D5fDR1F" TargetMode="External"/><Relationship Id="rId178" Type="http://schemas.openxmlformats.org/officeDocument/2006/relationships/hyperlink" Target="consultantplus://offline/ref=50651908F086F9EFA3E520A85B20963B8FB590AA812FF42AF09A84B7CFD83126D151F0582FE6B002AF29DAD5fDR7F" TargetMode="External"/><Relationship Id="rId301" Type="http://schemas.openxmlformats.org/officeDocument/2006/relationships/hyperlink" Target="consultantplus://offline/ref=50651908F086F9EFA3E520A85B20963B8FB590AA8128F62EF39284B7CFD83126D151F0582FE6B002AF29DADBfDRBF" TargetMode="External"/><Relationship Id="rId322" Type="http://schemas.openxmlformats.org/officeDocument/2006/relationships/hyperlink" Target="consultantplus://offline/ref=50651908F086F9EFA3E520A85B20963B8FB590AA8129FD2EF49284B7CFD83126D151F0582FE6B002AF29DDDBfDR5F" TargetMode="External"/><Relationship Id="rId61" Type="http://schemas.openxmlformats.org/officeDocument/2006/relationships/hyperlink" Target="consultantplus://offline/ref=50651908F086F9EFA3E520A85B20963B8FB590AA812AF02BF79984B7CFD83126D151F0582FE6B002AF29D9DCfDR7F" TargetMode="External"/><Relationship Id="rId82" Type="http://schemas.openxmlformats.org/officeDocument/2006/relationships/hyperlink" Target="consultantplus://offline/ref=50651908F086F9EFA3E520A85B20963B8FB590AA812FF22DF49B84B7CFD83126D151F0582FE6B002AF29D9DCfDR7F" TargetMode="External"/><Relationship Id="rId199" Type="http://schemas.openxmlformats.org/officeDocument/2006/relationships/hyperlink" Target="consultantplus://offline/ref=50651908F086F9EFA3E520A85B20963B8FB590AA812FF42AF09A84B7CFD83126D151F0582FE6B002AF29DDDDfDRBF" TargetMode="External"/><Relationship Id="rId203" Type="http://schemas.openxmlformats.org/officeDocument/2006/relationships/hyperlink" Target="consultantplus://offline/ref=50651908F086F9EFA3E520A85B20963B8FB590AA812FF42AF09A84B7CFD83126D151F0582FE6B002AF29DDDEfDR1F" TargetMode="External"/><Relationship Id="rId19" Type="http://schemas.openxmlformats.org/officeDocument/2006/relationships/hyperlink" Target="consultantplus://offline/ref=50651908F086F9EFA3E520A85B20963B8FB590AA812AF12DF09A84B7CFD83126D151F0582FE6B002AF29D9DCfDR7F" TargetMode="External"/><Relationship Id="rId224" Type="http://schemas.openxmlformats.org/officeDocument/2006/relationships/hyperlink" Target="consultantplus://offline/ref=50651908F086F9EFA3E53EA54D4CC13488BCC7A48428FF7AAECE82E090f8R8F" TargetMode="External"/><Relationship Id="rId245" Type="http://schemas.openxmlformats.org/officeDocument/2006/relationships/hyperlink" Target="consultantplus://offline/ref=50651908F086F9EFA3E520A85B20963B8FB590AA812BFC25F39D84B7CFD83126D151F0582FE6B002AF28DFD4fDR2F" TargetMode="External"/><Relationship Id="rId266" Type="http://schemas.openxmlformats.org/officeDocument/2006/relationships/hyperlink" Target="consultantplus://offline/ref=50651908F086F9EFA3E520A85B20963B8FB590AA812EF524FB9D84B7CFD83126D151F0582FE6B002AF29D9D8fDR5F" TargetMode="External"/><Relationship Id="rId287" Type="http://schemas.openxmlformats.org/officeDocument/2006/relationships/hyperlink" Target="consultantplus://offline/ref=50651908F086F9EFA3E520A85B20963B8FB590AA8129F628F69984B7CFD83126D151F0582FE6B002AF28DFDCfDR6F" TargetMode="External"/><Relationship Id="rId30" Type="http://schemas.openxmlformats.org/officeDocument/2006/relationships/hyperlink" Target="consultantplus://offline/ref=50651908F086F9EFA3E520A85B20963B8FB590AA8128F725F09C84B7CFD83126D151F0582FE6B002AF29D9D8fDR5F" TargetMode="External"/><Relationship Id="rId105" Type="http://schemas.openxmlformats.org/officeDocument/2006/relationships/hyperlink" Target="consultantplus://offline/ref=50651908F086F9EFA3E520A85B20963B8FB590AA812FF42AF09A84B7CFD83126D151F0582FE6B002AF29D8DFfDR7F" TargetMode="External"/><Relationship Id="rId126" Type="http://schemas.openxmlformats.org/officeDocument/2006/relationships/hyperlink" Target="consultantplus://offline/ref=50651908F086F9EFA3E53EA54D4CC1348BBFCBA7862FFF7AAECE82E0908837739111F60D6CA6B40BfAR8F" TargetMode="External"/><Relationship Id="rId147" Type="http://schemas.openxmlformats.org/officeDocument/2006/relationships/hyperlink" Target="consultantplus://offline/ref=50651908F086F9EFA3E520A85B20963B8FB590AA812EF52CF09C84B7CFD83126D151F0582FE6B002AF29D9DDfDR6F" TargetMode="External"/><Relationship Id="rId168" Type="http://schemas.openxmlformats.org/officeDocument/2006/relationships/hyperlink" Target="consultantplus://offline/ref=50651908F086F9EFA3E520A85B20963B8FB590AA812AF628F09884B7CFD83126D1f5R1F" TargetMode="External"/><Relationship Id="rId312" Type="http://schemas.openxmlformats.org/officeDocument/2006/relationships/hyperlink" Target="consultantplus://offline/ref=50651908F086F9EFA3E520A85B20963B8FB590AA8129F42FFA9D84B7CFD83126D151F0582FE6B002AF29DDD9fDR2F" TargetMode="External"/><Relationship Id="rId333" Type="http://schemas.openxmlformats.org/officeDocument/2006/relationships/hyperlink" Target="consultantplus://offline/ref=50651908F086F9EFA3E520A85B20963B8FB590AA812FF728F39E84B7CFD83126D151F0582FE6B002AF29DCD5fDR7F" TargetMode="External"/><Relationship Id="rId51" Type="http://schemas.openxmlformats.org/officeDocument/2006/relationships/hyperlink" Target="consultantplus://offline/ref=50651908F086F9EFA3E520A85B20963B8FB590AA8923F128F391D9BDC7813D24D65EAF4F28AFBC03AF29D9fDR9F" TargetMode="External"/><Relationship Id="rId72" Type="http://schemas.openxmlformats.org/officeDocument/2006/relationships/hyperlink" Target="consultantplus://offline/ref=50651908F086F9EFA3E520A85B20963B8FB590AA8128F62EF39284B7CFD83126D151F0582FE6B002AF29D9DCfDR7F" TargetMode="External"/><Relationship Id="rId93" Type="http://schemas.openxmlformats.org/officeDocument/2006/relationships/hyperlink" Target="consultantplus://offline/ref=50651908F086F9EFA3E520A85B20963B8FB590AA812FF42AF09A84B7CFD83126D151F0582FE6B002AF29D9D8fDR0F" TargetMode="External"/><Relationship Id="rId189" Type="http://schemas.openxmlformats.org/officeDocument/2006/relationships/hyperlink" Target="consultantplus://offline/ref=50651908F086F9EFA3E520A85B20963B8FB590AA812FF42AF09A84B7CFD83126D151F0582FE6B002AF29DDDCfD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153</Pages>
  <Words>58377</Words>
  <Characters>332750</Characters>
  <Application>Microsoft Office Word</Application>
  <DocSecurity>0</DocSecurity>
  <Lines>2772</Lines>
  <Paragraphs>780</Paragraphs>
  <ScaleCrop>false</ScaleCrop>
  <Company/>
  <LinksUpToDate>false</LinksUpToDate>
  <CharactersWithSpaces>390347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Гилёв</dc:creator>
  <cp:lastModifiedBy>Владимир Гилёв</cp:lastModifiedBy>
  <cp:revision>1</cp:revision>
  <dcterms:created xsi:type="dcterms:W3CDTF">2017-07-25T05:17:00Z</dcterms:created>
  <dcterms:modified xsi:type="dcterms:W3CDTF">2017-07-25T05:18:00Z</dcterms:modified>
</cp:coreProperties>
</file>